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0C59F" w14:textId="6EBAB1C0" w:rsidR="00236608" w:rsidRPr="00293F53" w:rsidRDefault="00236608" w:rsidP="00790F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review of </w:t>
      </w:r>
      <w:r w:rsidR="00790F3D">
        <w:rPr>
          <w:b/>
          <w:sz w:val="22"/>
          <w:szCs w:val="22"/>
        </w:rPr>
        <w:t xml:space="preserve">the document on </w:t>
      </w:r>
      <w:r w:rsidR="00790F3D" w:rsidRPr="00790F3D">
        <w:rPr>
          <w:b/>
          <w:sz w:val="22"/>
          <w:szCs w:val="22"/>
        </w:rPr>
        <w:t xml:space="preserve">linkages between the post-2020 global biodiversity framework and </w:t>
      </w:r>
      <w:r w:rsidR="00790F3D">
        <w:rPr>
          <w:b/>
          <w:sz w:val="22"/>
          <w:szCs w:val="22"/>
        </w:rPr>
        <w:t xml:space="preserve">the </w:t>
      </w:r>
      <w:r w:rsidR="00790F3D" w:rsidRPr="00790F3D">
        <w:rPr>
          <w:b/>
          <w:sz w:val="22"/>
          <w:szCs w:val="22"/>
        </w:rPr>
        <w:t>2030</w:t>
      </w:r>
      <w:r w:rsidR="00790F3D">
        <w:rPr>
          <w:b/>
          <w:sz w:val="22"/>
          <w:szCs w:val="22"/>
        </w:rPr>
        <w:t xml:space="preserve"> </w:t>
      </w:r>
      <w:r w:rsidR="00790F3D" w:rsidRPr="00790F3D">
        <w:rPr>
          <w:b/>
          <w:sz w:val="22"/>
          <w:szCs w:val="22"/>
        </w:rPr>
        <w:t>agenda for sustainable development</w:t>
      </w: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TEMPLATE FOR COMMENTS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231"/>
        <w:gridCol w:w="2037"/>
        <w:gridCol w:w="6102"/>
      </w:tblGrid>
      <w:tr w:rsidR="00236608" w:rsidRPr="000C0B6C" w14:paraId="6598FBAB" w14:textId="77777777" w:rsidTr="009251C2">
        <w:trPr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297416BC" w14:textId="77777777" w:rsidR="00236608" w:rsidRPr="000C0B6C" w:rsidRDefault="00236608" w:rsidP="009251C2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236608" w:rsidRPr="000C0B6C" w14:paraId="212CCDF4" w14:textId="77777777" w:rsidTr="009251C2">
        <w:trPr>
          <w:trHeight w:val="270"/>
        </w:trPr>
        <w:tc>
          <w:tcPr>
            <w:tcW w:w="4086" w:type="dxa"/>
            <w:gridSpan w:val="3"/>
          </w:tcPr>
          <w:p w14:paraId="13CBB394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102" w:type="dxa"/>
          </w:tcPr>
          <w:p w14:paraId="08B4F522" w14:textId="7D61201B" w:rsidR="00236608" w:rsidRPr="000C0B6C" w:rsidRDefault="001B38C2" w:rsidP="009251C2">
            <w:proofErr w:type="spellStart"/>
            <w:r>
              <w:t>Ferruzza</w:t>
            </w:r>
            <w:proofErr w:type="spellEnd"/>
          </w:p>
        </w:tc>
      </w:tr>
      <w:tr w:rsidR="00236608" w:rsidRPr="000C0B6C" w14:paraId="70478EC8" w14:textId="77777777" w:rsidTr="009251C2">
        <w:trPr>
          <w:trHeight w:val="270"/>
        </w:trPr>
        <w:tc>
          <w:tcPr>
            <w:tcW w:w="4086" w:type="dxa"/>
            <w:gridSpan w:val="3"/>
          </w:tcPr>
          <w:p w14:paraId="4EE5D0BF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102" w:type="dxa"/>
          </w:tcPr>
          <w:p w14:paraId="618617AF" w14:textId="2827366D" w:rsidR="00236608" w:rsidRPr="000C0B6C" w:rsidRDefault="001B38C2" w:rsidP="009251C2">
            <w:r>
              <w:t>Angela</w:t>
            </w:r>
          </w:p>
        </w:tc>
      </w:tr>
      <w:tr w:rsidR="00236608" w:rsidRPr="000C0B6C" w14:paraId="60004B01" w14:textId="77777777" w:rsidTr="009251C2">
        <w:trPr>
          <w:trHeight w:val="280"/>
        </w:trPr>
        <w:tc>
          <w:tcPr>
            <w:tcW w:w="4086" w:type="dxa"/>
            <w:gridSpan w:val="3"/>
          </w:tcPr>
          <w:p w14:paraId="043D7251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02" w:type="dxa"/>
          </w:tcPr>
          <w:p w14:paraId="44573104" w14:textId="6719130E" w:rsidR="00236608" w:rsidRPr="000C0B6C" w:rsidRDefault="00236608" w:rsidP="009251C2"/>
        </w:tc>
      </w:tr>
      <w:tr w:rsidR="00236608" w:rsidRPr="000C0B6C" w14:paraId="41DAE210" w14:textId="77777777" w:rsidTr="009251C2">
        <w:trPr>
          <w:trHeight w:val="270"/>
        </w:trPr>
        <w:tc>
          <w:tcPr>
            <w:tcW w:w="4086" w:type="dxa"/>
            <w:gridSpan w:val="3"/>
          </w:tcPr>
          <w:p w14:paraId="064A5C6E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102" w:type="dxa"/>
          </w:tcPr>
          <w:p w14:paraId="6DC88D1F" w14:textId="34760519" w:rsidR="00236608" w:rsidRPr="000C0B6C" w:rsidRDefault="001B38C2" w:rsidP="009251C2">
            <w:proofErr w:type="spellStart"/>
            <w:r>
              <w:t>Istat</w:t>
            </w:r>
            <w:proofErr w:type="spellEnd"/>
            <w:r w:rsidR="00C45CCA">
              <w:t xml:space="preserve"> – Italian National Institute of Statistics</w:t>
            </w:r>
          </w:p>
        </w:tc>
      </w:tr>
      <w:tr w:rsidR="00236608" w:rsidRPr="000C0B6C" w14:paraId="19EAFF8D" w14:textId="77777777" w:rsidTr="009251C2">
        <w:trPr>
          <w:trHeight w:val="280"/>
        </w:trPr>
        <w:tc>
          <w:tcPr>
            <w:tcW w:w="4086" w:type="dxa"/>
            <w:gridSpan w:val="3"/>
          </w:tcPr>
          <w:p w14:paraId="051F46C6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102" w:type="dxa"/>
          </w:tcPr>
          <w:p w14:paraId="1BEACDEF" w14:textId="22361570" w:rsidR="00236608" w:rsidRPr="000C0B6C" w:rsidRDefault="00C45CCA" w:rsidP="009251C2">
            <w:r>
              <w:t>Via Cesare Balbo 16</w:t>
            </w:r>
          </w:p>
        </w:tc>
      </w:tr>
      <w:tr w:rsidR="00236608" w:rsidRPr="000C0B6C" w14:paraId="3310BC30" w14:textId="77777777" w:rsidTr="009251C2">
        <w:trPr>
          <w:trHeight w:val="270"/>
        </w:trPr>
        <w:tc>
          <w:tcPr>
            <w:tcW w:w="4086" w:type="dxa"/>
            <w:gridSpan w:val="3"/>
          </w:tcPr>
          <w:p w14:paraId="675A80C3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102" w:type="dxa"/>
          </w:tcPr>
          <w:p w14:paraId="160AB00E" w14:textId="4FF4A8B9" w:rsidR="00236608" w:rsidRPr="000C0B6C" w:rsidRDefault="001B38C2" w:rsidP="009251C2">
            <w:r>
              <w:t>Rome</w:t>
            </w:r>
          </w:p>
        </w:tc>
      </w:tr>
      <w:tr w:rsidR="00236608" w:rsidRPr="000C0B6C" w14:paraId="0303D967" w14:textId="77777777" w:rsidTr="009251C2">
        <w:trPr>
          <w:trHeight w:val="280"/>
        </w:trPr>
        <w:tc>
          <w:tcPr>
            <w:tcW w:w="4086" w:type="dxa"/>
            <w:gridSpan w:val="3"/>
          </w:tcPr>
          <w:p w14:paraId="241052A2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102" w:type="dxa"/>
          </w:tcPr>
          <w:p w14:paraId="213ED87C" w14:textId="0A761809" w:rsidR="00236608" w:rsidRPr="000C0B6C" w:rsidRDefault="001B38C2" w:rsidP="009251C2">
            <w:r>
              <w:t>Italy</w:t>
            </w:r>
          </w:p>
        </w:tc>
      </w:tr>
      <w:tr w:rsidR="00236608" w:rsidRPr="000C0B6C" w14:paraId="7C74835B" w14:textId="77777777" w:rsidTr="009251C2">
        <w:trPr>
          <w:trHeight w:val="233"/>
        </w:trPr>
        <w:tc>
          <w:tcPr>
            <w:tcW w:w="4086" w:type="dxa"/>
            <w:gridSpan w:val="3"/>
          </w:tcPr>
          <w:p w14:paraId="45DEDB26" w14:textId="77777777" w:rsidR="00236608" w:rsidRPr="000C0B6C" w:rsidRDefault="00236608" w:rsidP="009251C2">
            <w:pPr>
              <w:pStyle w:val="Soggettocommento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102" w:type="dxa"/>
          </w:tcPr>
          <w:p w14:paraId="118A29DB" w14:textId="2B350763" w:rsidR="00236608" w:rsidRPr="000C0B6C" w:rsidRDefault="00245BE9" w:rsidP="009251C2">
            <w:hyperlink r:id="rId7" w:history="1">
              <w:r w:rsidR="001B38C2" w:rsidRPr="00EE1A5D">
                <w:rPr>
                  <w:rStyle w:val="Collegamentoipertestuale"/>
                </w:rPr>
                <w:t>ferruzza@istat.it</w:t>
              </w:r>
            </w:hyperlink>
            <w:r w:rsidR="001B38C2">
              <w:t xml:space="preserve"> </w:t>
            </w:r>
          </w:p>
        </w:tc>
      </w:tr>
      <w:tr w:rsidR="00236608" w:rsidRPr="000C0B6C" w14:paraId="623341FC" w14:textId="77777777" w:rsidTr="009251C2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1CE0413B" w14:textId="48B1412B" w:rsidR="00236608" w:rsidRPr="000C0B6C" w:rsidRDefault="008C7855" w:rsidP="009251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General comments</w:t>
            </w:r>
          </w:p>
        </w:tc>
      </w:tr>
      <w:tr w:rsidR="009062E0" w:rsidRPr="000C0B6C" w14:paraId="7ABFA388" w14:textId="77777777" w:rsidTr="002C0D5B">
        <w:trPr>
          <w:trHeight w:val="224"/>
        </w:trPr>
        <w:tc>
          <w:tcPr>
            <w:tcW w:w="10188" w:type="dxa"/>
            <w:gridSpan w:val="4"/>
          </w:tcPr>
          <w:p w14:paraId="04E6B60C" w14:textId="03C2CD9D" w:rsidR="009062E0" w:rsidRDefault="009062E0" w:rsidP="00C45CC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There are numerous indicators. </w:t>
            </w:r>
            <w:r w:rsidR="00C45CCA">
              <w:rPr>
                <w:bCs/>
                <w:sz w:val="22"/>
                <w:szCs w:val="22"/>
              </w:rPr>
              <w:t xml:space="preserve">Taking into account </w:t>
            </w:r>
            <w:r>
              <w:rPr>
                <w:bCs/>
                <w:sz w:val="22"/>
                <w:szCs w:val="22"/>
              </w:rPr>
              <w:t xml:space="preserve">the </w:t>
            </w:r>
            <w:r w:rsidR="00C45CCA">
              <w:rPr>
                <w:bCs/>
                <w:sz w:val="22"/>
                <w:szCs w:val="22"/>
              </w:rPr>
              <w:t>overall</w:t>
            </w:r>
            <w:r>
              <w:rPr>
                <w:bCs/>
                <w:sz w:val="22"/>
                <w:szCs w:val="22"/>
              </w:rPr>
              <w:t xml:space="preserve"> situation of the National Statistical Organization and the general ne</w:t>
            </w:r>
            <w:r w:rsidR="00C45CCA">
              <w:rPr>
                <w:bCs/>
                <w:sz w:val="22"/>
                <w:szCs w:val="22"/>
              </w:rPr>
              <w:t>ed</w:t>
            </w:r>
            <w:r>
              <w:rPr>
                <w:bCs/>
                <w:sz w:val="22"/>
                <w:szCs w:val="22"/>
              </w:rPr>
              <w:t xml:space="preserve"> of resource</w:t>
            </w:r>
            <w:r w:rsidR="00245BE9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C45CCA">
              <w:rPr>
                <w:bCs/>
                <w:sz w:val="22"/>
                <w:szCs w:val="22"/>
              </w:rPr>
              <w:t>for</w:t>
            </w:r>
            <w:r>
              <w:rPr>
                <w:bCs/>
                <w:sz w:val="22"/>
                <w:szCs w:val="22"/>
              </w:rPr>
              <w:t xml:space="preserve"> en</w:t>
            </w:r>
            <w:r w:rsidR="00C45CCA">
              <w:rPr>
                <w:bCs/>
                <w:sz w:val="22"/>
                <w:szCs w:val="22"/>
              </w:rPr>
              <w:t>vironmental and climate change issue,</w:t>
            </w:r>
            <w:r>
              <w:rPr>
                <w:bCs/>
                <w:sz w:val="22"/>
                <w:szCs w:val="22"/>
              </w:rPr>
              <w:t xml:space="preserve"> it is very important to concentrate efforts on core indicators. The SDGs, the associated targets and </w:t>
            </w:r>
            <w:r w:rsidR="00C45CCA">
              <w:rPr>
                <w:bCs/>
                <w:sz w:val="22"/>
                <w:szCs w:val="22"/>
              </w:rPr>
              <w:t xml:space="preserve">the </w:t>
            </w:r>
            <w:r>
              <w:rPr>
                <w:bCs/>
                <w:sz w:val="22"/>
                <w:szCs w:val="22"/>
              </w:rPr>
              <w:t>indicators could be useful as</w:t>
            </w:r>
            <w:r w:rsidR="00245BE9">
              <w:rPr>
                <w:bCs/>
                <w:sz w:val="22"/>
                <w:szCs w:val="22"/>
              </w:rPr>
              <w:t xml:space="preserve"> a</w:t>
            </w:r>
            <w:r>
              <w:rPr>
                <w:bCs/>
                <w:sz w:val="22"/>
                <w:szCs w:val="22"/>
              </w:rPr>
              <w:t xml:space="preserve"> reference framework</w:t>
            </w:r>
            <w:r w:rsidR="00C45CCA" w:rsidRPr="00C45CCA">
              <w:rPr>
                <w:bCs/>
                <w:sz w:val="22"/>
                <w:szCs w:val="22"/>
              </w:rPr>
              <w:t xml:space="preserve"> in</w:t>
            </w:r>
            <w:r w:rsidR="00C45CCA">
              <w:rPr>
                <w:bCs/>
                <w:sz w:val="22"/>
                <w:szCs w:val="22"/>
              </w:rPr>
              <w:t xml:space="preserve"> </w:t>
            </w:r>
            <w:r w:rsidR="00C45CCA" w:rsidRPr="00C45CCA">
              <w:rPr>
                <w:bCs/>
                <w:sz w:val="22"/>
                <w:szCs w:val="22"/>
              </w:rPr>
              <w:t xml:space="preserve">order to allow for the possibility of </w:t>
            </w:r>
            <w:r>
              <w:rPr>
                <w:bCs/>
                <w:sz w:val="22"/>
                <w:szCs w:val="22"/>
              </w:rPr>
              <w:t>produc</w:t>
            </w:r>
            <w:r w:rsidR="00C45CCA">
              <w:rPr>
                <w:bCs/>
                <w:sz w:val="22"/>
                <w:szCs w:val="22"/>
              </w:rPr>
              <w:t>ing</w:t>
            </w:r>
            <w:r>
              <w:rPr>
                <w:bCs/>
                <w:sz w:val="22"/>
                <w:szCs w:val="22"/>
              </w:rPr>
              <w:t xml:space="preserve"> the indicators.</w:t>
            </w:r>
          </w:p>
          <w:p w14:paraId="7AA920EE" w14:textId="4DBE1BFD" w:rsidR="009062E0" w:rsidRDefault="009062E0" w:rsidP="00C45CC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It could be </w:t>
            </w:r>
            <w:r w:rsidR="00C45CCA">
              <w:rPr>
                <w:bCs/>
                <w:sz w:val="22"/>
                <w:szCs w:val="22"/>
              </w:rPr>
              <w:t xml:space="preserve">also </w:t>
            </w:r>
            <w:r>
              <w:rPr>
                <w:bCs/>
                <w:sz w:val="22"/>
                <w:szCs w:val="22"/>
              </w:rPr>
              <w:t xml:space="preserve">useful to </w:t>
            </w:r>
            <w:r w:rsidR="00C45CCA">
              <w:rPr>
                <w:bCs/>
                <w:sz w:val="22"/>
                <w:szCs w:val="22"/>
              </w:rPr>
              <w:t>focus on SDGs indicators through</w:t>
            </w:r>
            <w:r>
              <w:rPr>
                <w:bCs/>
                <w:sz w:val="22"/>
                <w:szCs w:val="22"/>
              </w:rPr>
              <w:t xml:space="preserve"> a </w:t>
            </w:r>
            <w:proofErr w:type="gramStart"/>
            <w:r w:rsidR="00C45CCA">
              <w:rPr>
                <w:bCs/>
                <w:sz w:val="22"/>
                <w:szCs w:val="22"/>
              </w:rPr>
              <w:t>step-by-step</w:t>
            </w:r>
            <w:proofErr w:type="gramEnd"/>
            <w:r>
              <w:rPr>
                <w:bCs/>
                <w:sz w:val="22"/>
                <w:szCs w:val="22"/>
              </w:rPr>
              <w:t xml:space="preserve"> process. In this </w:t>
            </w:r>
            <w:r w:rsidR="00245BE9">
              <w:rPr>
                <w:bCs/>
                <w:sz w:val="22"/>
                <w:szCs w:val="22"/>
              </w:rPr>
              <w:t>sense</w:t>
            </w:r>
            <w:bookmarkStart w:id="0" w:name="_GoBack"/>
            <w:bookmarkEnd w:id="0"/>
            <w:r w:rsidR="00C45CC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it </w:t>
            </w:r>
            <w:r w:rsidR="00C45CCA">
              <w:rPr>
                <w:bCs/>
                <w:sz w:val="22"/>
                <w:szCs w:val="22"/>
              </w:rPr>
              <w:t>would be</w:t>
            </w:r>
            <w:r>
              <w:rPr>
                <w:bCs/>
                <w:sz w:val="22"/>
                <w:szCs w:val="22"/>
              </w:rPr>
              <w:t xml:space="preserve"> essential for the NSO to work on the synergies among environmental statistics organizations and </w:t>
            </w:r>
            <w:r w:rsidR="00C45CCA">
              <w:rPr>
                <w:bCs/>
                <w:sz w:val="22"/>
                <w:szCs w:val="22"/>
              </w:rPr>
              <w:t xml:space="preserve">the </w:t>
            </w:r>
            <w:r>
              <w:rPr>
                <w:bCs/>
                <w:sz w:val="22"/>
                <w:szCs w:val="22"/>
              </w:rPr>
              <w:t xml:space="preserve">environmental agency. </w:t>
            </w:r>
          </w:p>
          <w:p w14:paraId="560E3978" w14:textId="68A9A36D" w:rsidR="009062E0" w:rsidRPr="000C0B6C" w:rsidRDefault="00C45CCA" w:rsidP="00245BE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Moreover, i</w:t>
            </w:r>
            <w:r w:rsidR="009062E0">
              <w:rPr>
                <w:bCs/>
                <w:sz w:val="22"/>
                <w:szCs w:val="22"/>
              </w:rPr>
              <w:t xml:space="preserve">t is very important </w:t>
            </w:r>
            <w:r>
              <w:rPr>
                <w:bCs/>
                <w:sz w:val="22"/>
                <w:szCs w:val="22"/>
              </w:rPr>
              <w:t>to analyze the</w:t>
            </w:r>
            <w:r w:rsidR="009062E0">
              <w:rPr>
                <w:bCs/>
                <w:sz w:val="22"/>
                <w:szCs w:val="22"/>
              </w:rPr>
              <w:t xml:space="preserve"> interlinkages among indicators</w:t>
            </w:r>
            <w:r>
              <w:rPr>
                <w:bCs/>
                <w:sz w:val="22"/>
                <w:szCs w:val="22"/>
              </w:rPr>
              <w:t xml:space="preserve"> in order</w:t>
            </w:r>
            <w:r w:rsidR="009062E0">
              <w:rPr>
                <w:bCs/>
                <w:sz w:val="22"/>
                <w:szCs w:val="22"/>
              </w:rPr>
              <w:t xml:space="preserve"> to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45BE9">
              <w:rPr>
                <w:bCs/>
                <w:sz w:val="22"/>
                <w:szCs w:val="22"/>
              </w:rPr>
              <w:t xml:space="preserve">carefully </w:t>
            </w:r>
            <w:r>
              <w:rPr>
                <w:bCs/>
                <w:sz w:val="22"/>
                <w:szCs w:val="22"/>
              </w:rPr>
              <w:t>assess</w:t>
            </w:r>
            <w:r w:rsidR="009062E0">
              <w:rPr>
                <w:bCs/>
                <w:sz w:val="22"/>
                <w:szCs w:val="22"/>
              </w:rPr>
              <w:t xml:space="preserve"> synergies and trade-offs.</w:t>
            </w:r>
          </w:p>
        </w:tc>
      </w:tr>
      <w:tr w:rsidR="009062E0" w:rsidRPr="000C0B6C" w14:paraId="245B7828" w14:textId="77777777" w:rsidTr="002C0D5B">
        <w:trPr>
          <w:trHeight w:val="224"/>
        </w:trPr>
        <w:tc>
          <w:tcPr>
            <w:tcW w:w="10188" w:type="dxa"/>
            <w:gridSpan w:val="4"/>
          </w:tcPr>
          <w:p w14:paraId="2C64714E" w14:textId="4F4F5094" w:rsidR="009062E0" w:rsidRPr="009062E0" w:rsidRDefault="009062E0" w:rsidP="00C45CCA">
            <w:pPr>
              <w:jc w:val="both"/>
              <w:rPr>
                <w:bCs/>
                <w:sz w:val="22"/>
                <w:szCs w:val="22"/>
              </w:rPr>
            </w:pPr>
            <w:r w:rsidRPr="009062E0">
              <w:rPr>
                <w:bCs/>
                <w:sz w:val="22"/>
                <w:szCs w:val="22"/>
              </w:rPr>
              <w:t xml:space="preserve">It is essential also to </w:t>
            </w:r>
            <w:r w:rsidR="00C45CCA" w:rsidRPr="009062E0">
              <w:rPr>
                <w:bCs/>
                <w:sz w:val="22"/>
                <w:szCs w:val="22"/>
              </w:rPr>
              <w:t>ponder</w:t>
            </w:r>
            <w:r w:rsidRPr="009062E0">
              <w:rPr>
                <w:bCs/>
                <w:sz w:val="22"/>
                <w:szCs w:val="22"/>
              </w:rPr>
              <w:t xml:space="preserve"> </w:t>
            </w:r>
            <w:r w:rsidR="00C45CCA">
              <w:rPr>
                <w:bCs/>
                <w:sz w:val="22"/>
                <w:szCs w:val="22"/>
              </w:rPr>
              <w:t xml:space="preserve">the </w:t>
            </w:r>
            <w:r w:rsidRPr="009062E0">
              <w:rPr>
                <w:bCs/>
                <w:sz w:val="22"/>
                <w:szCs w:val="22"/>
              </w:rPr>
              <w:t>interlinkages among social environmental and economics domain</w:t>
            </w:r>
            <w:r w:rsidR="00C45CCA">
              <w:rPr>
                <w:bCs/>
                <w:sz w:val="22"/>
                <w:szCs w:val="22"/>
              </w:rPr>
              <w:t>s</w:t>
            </w:r>
            <w:r w:rsidRPr="009062E0">
              <w:rPr>
                <w:bCs/>
                <w:sz w:val="22"/>
                <w:szCs w:val="22"/>
              </w:rPr>
              <w:t xml:space="preserve"> and indicators.  </w:t>
            </w:r>
          </w:p>
        </w:tc>
      </w:tr>
      <w:tr w:rsidR="009062E0" w:rsidRPr="000C0B6C" w14:paraId="190C415F" w14:textId="77777777" w:rsidTr="002C0D5B">
        <w:trPr>
          <w:trHeight w:val="224"/>
        </w:trPr>
        <w:tc>
          <w:tcPr>
            <w:tcW w:w="10188" w:type="dxa"/>
            <w:gridSpan w:val="4"/>
          </w:tcPr>
          <w:p w14:paraId="75CEC945" w14:textId="77777777" w:rsidR="009062E0" w:rsidRPr="000C0B6C" w:rsidRDefault="009062E0" w:rsidP="009062E0">
            <w:pPr>
              <w:rPr>
                <w:b/>
                <w:sz w:val="22"/>
                <w:szCs w:val="22"/>
              </w:rPr>
            </w:pPr>
          </w:p>
        </w:tc>
      </w:tr>
      <w:tr w:rsidR="009062E0" w:rsidRPr="000C0B6C" w14:paraId="49FBD9FE" w14:textId="77777777" w:rsidTr="002C0D5B">
        <w:trPr>
          <w:trHeight w:val="224"/>
        </w:trPr>
        <w:tc>
          <w:tcPr>
            <w:tcW w:w="10188" w:type="dxa"/>
            <w:gridSpan w:val="4"/>
          </w:tcPr>
          <w:p w14:paraId="2F722B82" w14:textId="77777777" w:rsidR="009062E0" w:rsidRPr="000C0B6C" w:rsidRDefault="009062E0" w:rsidP="009062E0">
            <w:pPr>
              <w:rPr>
                <w:b/>
                <w:sz w:val="22"/>
                <w:szCs w:val="22"/>
              </w:rPr>
            </w:pPr>
          </w:p>
        </w:tc>
      </w:tr>
      <w:tr w:rsidR="009062E0" w:rsidRPr="000C0B6C" w14:paraId="5123AC6E" w14:textId="77777777" w:rsidTr="002C0D5B">
        <w:trPr>
          <w:trHeight w:val="224"/>
        </w:trPr>
        <w:tc>
          <w:tcPr>
            <w:tcW w:w="10188" w:type="dxa"/>
            <w:gridSpan w:val="4"/>
          </w:tcPr>
          <w:p w14:paraId="58F52F47" w14:textId="77777777" w:rsidR="009062E0" w:rsidRPr="000C0B6C" w:rsidRDefault="009062E0" w:rsidP="009062E0">
            <w:pPr>
              <w:rPr>
                <w:b/>
                <w:sz w:val="22"/>
                <w:szCs w:val="22"/>
              </w:rPr>
            </w:pPr>
          </w:p>
        </w:tc>
      </w:tr>
      <w:tr w:rsidR="009062E0" w:rsidRPr="000C0B6C" w14:paraId="3C265F9F" w14:textId="77777777" w:rsidTr="002C0D5B">
        <w:trPr>
          <w:trHeight w:val="224"/>
        </w:trPr>
        <w:tc>
          <w:tcPr>
            <w:tcW w:w="10188" w:type="dxa"/>
            <w:gridSpan w:val="4"/>
          </w:tcPr>
          <w:p w14:paraId="569563E6" w14:textId="77777777" w:rsidR="009062E0" w:rsidRPr="000C0B6C" w:rsidRDefault="009062E0" w:rsidP="009062E0">
            <w:pPr>
              <w:rPr>
                <w:b/>
                <w:sz w:val="22"/>
                <w:szCs w:val="22"/>
              </w:rPr>
            </w:pPr>
          </w:p>
        </w:tc>
      </w:tr>
      <w:tr w:rsidR="009062E0" w:rsidRPr="000C0B6C" w14:paraId="566B9023" w14:textId="77777777" w:rsidTr="002C0D5B">
        <w:trPr>
          <w:trHeight w:val="224"/>
        </w:trPr>
        <w:tc>
          <w:tcPr>
            <w:tcW w:w="10188" w:type="dxa"/>
            <w:gridSpan w:val="4"/>
          </w:tcPr>
          <w:p w14:paraId="18DC4C65" w14:textId="77777777" w:rsidR="009062E0" w:rsidRPr="000C0B6C" w:rsidRDefault="009062E0" w:rsidP="009062E0">
            <w:pPr>
              <w:rPr>
                <w:b/>
                <w:sz w:val="22"/>
                <w:szCs w:val="22"/>
              </w:rPr>
            </w:pPr>
          </w:p>
        </w:tc>
      </w:tr>
      <w:tr w:rsidR="009062E0" w:rsidRPr="000C0B6C" w14:paraId="50F9BB95" w14:textId="77777777" w:rsidTr="001170D5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7AACC475" w14:textId="4272E4B9" w:rsidR="009062E0" w:rsidRPr="000C0B6C" w:rsidRDefault="009062E0" w:rsidP="009062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Specific comments</w:t>
            </w:r>
          </w:p>
        </w:tc>
      </w:tr>
      <w:tr w:rsidR="009062E0" w:rsidRPr="000C0B6C" w14:paraId="2D6B6755" w14:textId="77777777" w:rsidTr="009251C2">
        <w:trPr>
          <w:trHeight w:val="224"/>
        </w:trPr>
        <w:tc>
          <w:tcPr>
            <w:tcW w:w="818" w:type="dxa"/>
          </w:tcPr>
          <w:p w14:paraId="63773A4F" w14:textId="77777777" w:rsidR="009062E0" w:rsidRPr="000C0B6C" w:rsidRDefault="009062E0" w:rsidP="009062E0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 xml:space="preserve">Page </w:t>
            </w:r>
          </w:p>
        </w:tc>
        <w:tc>
          <w:tcPr>
            <w:tcW w:w="1231" w:type="dxa"/>
          </w:tcPr>
          <w:p w14:paraId="7004D9C3" w14:textId="77777777" w:rsidR="009062E0" w:rsidRPr="000C0B6C" w:rsidRDefault="009062E0" w:rsidP="009062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Paragraph</w:t>
            </w:r>
          </w:p>
        </w:tc>
        <w:tc>
          <w:tcPr>
            <w:tcW w:w="8139" w:type="dxa"/>
            <w:gridSpan w:val="2"/>
          </w:tcPr>
          <w:p w14:paraId="052311B8" w14:textId="77777777" w:rsidR="009062E0" w:rsidRPr="000C0B6C" w:rsidRDefault="009062E0" w:rsidP="009062E0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9062E0" w:rsidRPr="000C0B6C" w14:paraId="0C9C63D9" w14:textId="77777777" w:rsidTr="009251C2">
        <w:trPr>
          <w:trHeight w:val="224"/>
        </w:trPr>
        <w:tc>
          <w:tcPr>
            <w:tcW w:w="818" w:type="dxa"/>
          </w:tcPr>
          <w:p w14:paraId="46581EE4" w14:textId="77777777" w:rsidR="009062E0" w:rsidRPr="000C0B6C" w:rsidRDefault="009062E0" w:rsidP="009062E0">
            <w:r>
              <w:rPr>
                <w:sz w:val="22"/>
                <w:szCs w:val="22"/>
              </w:rPr>
              <w:t>14</w:t>
            </w:r>
          </w:p>
        </w:tc>
        <w:tc>
          <w:tcPr>
            <w:tcW w:w="1231" w:type="dxa"/>
          </w:tcPr>
          <w:p w14:paraId="3DA5E0E9" w14:textId="77777777" w:rsidR="009062E0" w:rsidRPr="000C0B6C" w:rsidRDefault="009062E0" w:rsidP="009062E0">
            <w:r w:rsidRPr="000C0B6C">
              <w:rPr>
                <w:sz w:val="22"/>
                <w:szCs w:val="22"/>
              </w:rPr>
              <w:t>23</w:t>
            </w:r>
          </w:p>
        </w:tc>
        <w:tc>
          <w:tcPr>
            <w:tcW w:w="8139" w:type="dxa"/>
            <w:gridSpan w:val="2"/>
          </w:tcPr>
          <w:p w14:paraId="1FB20CA9" w14:textId="31E87FB4" w:rsidR="009062E0" w:rsidRPr="000C0B6C" w:rsidRDefault="009062E0" w:rsidP="009062E0">
            <w:r w:rsidRPr="000C0B6C">
              <w:rPr>
                <w:sz w:val="22"/>
                <w:szCs w:val="22"/>
              </w:rPr>
              <w:t xml:space="preserve">This is an example of a specific comment on Page </w:t>
            </w:r>
            <w:r>
              <w:rPr>
                <w:sz w:val="22"/>
                <w:szCs w:val="22"/>
              </w:rPr>
              <w:t>14</w:t>
            </w:r>
            <w:r w:rsidRPr="000C0B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Paragraph</w:t>
            </w:r>
            <w:r w:rsidRPr="000C0B6C">
              <w:rPr>
                <w:sz w:val="22"/>
                <w:szCs w:val="22"/>
              </w:rPr>
              <w:t xml:space="preserve"> 23</w:t>
            </w:r>
          </w:p>
        </w:tc>
      </w:tr>
      <w:tr w:rsidR="009062E0" w:rsidRPr="000C0B6C" w14:paraId="6153AF8D" w14:textId="77777777" w:rsidTr="009251C2">
        <w:trPr>
          <w:trHeight w:val="233"/>
        </w:trPr>
        <w:tc>
          <w:tcPr>
            <w:tcW w:w="818" w:type="dxa"/>
          </w:tcPr>
          <w:p w14:paraId="66AF3500" w14:textId="77777777" w:rsidR="009062E0" w:rsidRPr="000C0B6C" w:rsidRDefault="009062E0" w:rsidP="009062E0"/>
        </w:tc>
        <w:tc>
          <w:tcPr>
            <w:tcW w:w="1231" w:type="dxa"/>
          </w:tcPr>
          <w:p w14:paraId="6A91318A" w14:textId="77777777" w:rsidR="009062E0" w:rsidRPr="000C0B6C" w:rsidRDefault="009062E0" w:rsidP="009062E0"/>
        </w:tc>
        <w:tc>
          <w:tcPr>
            <w:tcW w:w="8139" w:type="dxa"/>
            <w:gridSpan w:val="2"/>
          </w:tcPr>
          <w:p w14:paraId="5F267497" w14:textId="77777777" w:rsidR="009062E0" w:rsidRPr="000C0B6C" w:rsidRDefault="009062E0" w:rsidP="009062E0"/>
        </w:tc>
      </w:tr>
      <w:tr w:rsidR="009062E0" w:rsidRPr="000C0B6C" w14:paraId="6D0FC60A" w14:textId="77777777" w:rsidTr="009251C2">
        <w:trPr>
          <w:trHeight w:val="224"/>
        </w:trPr>
        <w:tc>
          <w:tcPr>
            <w:tcW w:w="818" w:type="dxa"/>
          </w:tcPr>
          <w:p w14:paraId="6282A73C" w14:textId="77777777" w:rsidR="009062E0" w:rsidRPr="000C0B6C" w:rsidRDefault="009062E0" w:rsidP="009062E0"/>
        </w:tc>
        <w:tc>
          <w:tcPr>
            <w:tcW w:w="1231" w:type="dxa"/>
          </w:tcPr>
          <w:p w14:paraId="4956A208" w14:textId="77777777" w:rsidR="009062E0" w:rsidRPr="000C0B6C" w:rsidRDefault="009062E0" w:rsidP="009062E0"/>
        </w:tc>
        <w:tc>
          <w:tcPr>
            <w:tcW w:w="8139" w:type="dxa"/>
            <w:gridSpan w:val="2"/>
          </w:tcPr>
          <w:p w14:paraId="1B92E2B4" w14:textId="77777777" w:rsidR="009062E0" w:rsidRPr="000C0B6C" w:rsidRDefault="009062E0" w:rsidP="009062E0"/>
        </w:tc>
      </w:tr>
      <w:tr w:rsidR="009062E0" w:rsidRPr="000C0B6C" w14:paraId="30930566" w14:textId="77777777" w:rsidTr="009251C2">
        <w:trPr>
          <w:trHeight w:val="224"/>
        </w:trPr>
        <w:tc>
          <w:tcPr>
            <w:tcW w:w="818" w:type="dxa"/>
          </w:tcPr>
          <w:p w14:paraId="7E88CD75" w14:textId="77777777" w:rsidR="009062E0" w:rsidRPr="000C0B6C" w:rsidRDefault="009062E0" w:rsidP="009062E0"/>
        </w:tc>
        <w:tc>
          <w:tcPr>
            <w:tcW w:w="1231" w:type="dxa"/>
          </w:tcPr>
          <w:p w14:paraId="613F0F0B" w14:textId="77777777" w:rsidR="009062E0" w:rsidRPr="000C0B6C" w:rsidRDefault="009062E0" w:rsidP="009062E0"/>
        </w:tc>
        <w:tc>
          <w:tcPr>
            <w:tcW w:w="8139" w:type="dxa"/>
            <w:gridSpan w:val="2"/>
          </w:tcPr>
          <w:p w14:paraId="4B30F77B" w14:textId="77777777" w:rsidR="009062E0" w:rsidRPr="000C0B6C" w:rsidRDefault="009062E0" w:rsidP="009062E0"/>
        </w:tc>
      </w:tr>
      <w:tr w:rsidR="009062E0" w:rsidRPr="000C0B6C" w14:paraId="419DB47A" w14:textId="77777777" w:rsidTr="009251C2">
        <w:trPr>
          <w:trHeight w:val="224"/>
        </w:trPr>
        <w:tc>
          <w:tcPr>
            <w:tcW w:w="818" w:type="dxa"/>
          </w:tcPr>
          <w:p w14:paraId="583A2152" w14:textId="77777777" w:rsidR="009062E0" w:rsidRPr="000C0B6C" w:rsidRDefault="009062E0" w:rsidP="009062E0"/>
        </w:tc>
        <w:tc>
          <w:tcPr>
            <w:tcW w:w="1231" w:type="dxa"/>
          </w:tcPr>
          <w:p w14:paraId="491D28B8" w14:textId="77777777" w:rsidR="009062E0" w:rsidRPr="000C0B6C" w:rsidRDefault="009062E0" w:rsidP="009062E0"/>
        </w:tc>
        <w:tc>
          <w:tcPr>
            <w:tcW w:w="8139" w:type="dxa"/>
            <w:gridSpan w:val="2"/>
          </w:tcPr>
          <w:p w14:paraId="7EB00430" w14:textId="77777777" w:rsidR="009062E0" w:rsidRPr="000C0B6C" w:rsidRDefault="009062E0" w:rsidP="009062E0"/>
        </w:tc>
      </w:tr>
      <w:tr w:rsidR="009062E0" w:rsidRPr="000C0B6C" w14:paraId="5DBDB291" w14:textId="77777777" w:rsidTr="009251C2">
        <w:trPr>
          <w:trHeight w:val="224"/>
        </w:trPr>
        <w:tc>
          <w:tcPr>
            <w:tcW w:w="818" w:type="dxa"/>
          </w:tcPr>
          <w:p w14:paraId="29E068DB" w14:textId="77777777" w:rsidR="009062E0" w:rsidRPr="000C0B6C" w:rsidRDefault="009062E0" w:rsidP="009062E0"/>
        </w:tc>
        <w:tc>
          <w:tcPr>
            <w:tcW w:w="1231" w:type="dxa"/>
          </w:tcPr>
          <w:p w14:paraId="212354D4" w14:textId="77777777" w:rsidR="009062E0" w:rsidRPr="000C0B6C" w:rsidRDefault="009062E0" w:rsidP="009062E0"/>
        </w:tc>
        <w:tc>
          <w:tcPr>
            <w:tcW w:w="8139" w:type="dxa"/>
            <w:gridSpan w:val="2"/>
          </w:tcPr>
          <w:p w14:paraId="637A167D" w14:textId="77777777" w:rsidR="009062E0" w:rsidRPr="000C0B6C" w:rsidRDefault="009062E0" w:rsidP="009062E0"/>
        </w:tc>
      </w:tr>
      <w:tr w:rsidR="009062E0" w:rsidRPr="000C0B6C" w14:paraId="7A865B83" w14:textId="77777777" w:rsidTr="009251C2">
        <w:trPr>
          <w:trHeight w:val="224"/>
        </w:trPr>
        <w:tc>
          <w:tcPr>
            <w:tcW w:w="818" w:type="dxa"/>
          </w:tcPr>
          <w:p w14:paraId="48F7EE30" w14:textId="77777777" w:rsidR="009062E0" w:rsidRPr="000C0B6C" w:rsidRDefault="009062E0" w:rsidP="009062E0"/>
        </w:tc>
        <w:tc>
          <w:tcPr>
            <w:tcW w:w="1231" w:type="dxa"/>
          </w:tcPr>
          <w:p w14:paraId="6A798625" w14:textId="77777777" w:rsidR="009062E0" w:rsidRPr="000C0B6C" w:rsidRDefault="009062E0" w:rsidP="009062E0"/>
        </w:tc>
        <w:tc>
          <w:tcPr>
            <w:tcW w:w="8139" w:type="dxa"/>
            <w:gridSpan w:val="2"/>
          </w:tcPr>
          <w:p w14:paraId="531C2A0F" w14:textId="77777777" w:rsidR="009062E0" w:rsidRPr="000C0B6C" w:rsidRDefault="009062E0" w:rsidP="009062E0"/>
        </w:tc>
      </w:tr>
      <w:tr w:rsidR="009062E0" w:rsidRPr="000C0B6C" w14:paraId="73FD340A" w14:textId="77777777" w:rsidTr="009251C2">
        <w:trPr>
          <w:trHeight w:val="224"/>
        </w:trPr>
        <w:tc>
          <w:tcPr>
            <w:tcW w:w="818" w:type="dxa"/>
          </w:tcPr>
          <w:p w14:paraId="37288C1C" w14:textId="77777777" w:rsidR="009062E0" w:rsidRPr="000C0B6C" w:rsidRDefault="009062E0" w:rsidP="009062E0"/>
        </w:tc>
        <w:tc>
          <w:tcPr>
            <w:tcW w:w="1231" w:type="dxa"/>
          </w:tcPr>
          <w:p w14:paraId="2993E983" w14:textId="77777777" w:rsidR="009062E0" w:rsidRPr="000C0B6C" w:rsidRDefault="009062E0" w:rsidP="009062E0"/>
        </w:tc>
        <w:tc>
          <w:tcPr>
            <w:tcW w:w="8139" w:type="dxa"/>
            <w:gridSpan w:val="2"/>
          </w:tcPr>
          <w:p w14:paraId="2A720A2D" w14:textId="77777777" w:rsidR="009062E0" w:rsidRPr="000C0B6C" w:rsidRDefault="009062E0" w:rsidP="009062E0"/>
        </w:tc>
      </w:tr>
      <w:tr w:rsidR="009062E0" w:rsidRPr="000C0B6C" w14:paraId="435624C6" w14:textId="77777777" w:rsidTr="009251C2">
        <w:trPr>
          <w:trHeight w:val="224"/>
        </w:trPr>
        <w:tc>
          <w:tcPr>
            <w:tcW w:w="818" w:type="dxa"/>
          </w:tcPr>
          <w:p w14:paraId="112D65BF" w14:textId="77777777" w:rsidR="009062E0" w:rsidRPr="000C0B6C" w:rsidRDefault="009062E0" w:rsidP="009062E0"/>
        </w:tc>
        <w:tc>
          <w:tcPr>
            <w:tcW w:w="1231" w:type="dxa"/>
          </w:tcPr>
          <w:p w14:paraId="15A50A76" w14:textId="77777777" w:rsidR="009062E0" w:rsidRPr="000C0B6C" w:rsidRDefault="009062E0" w:rsidP="009062E0"/>
        </w:tc>
        <w:tc>
          <w:tcPr>
            <w:tcW w:w="8139" w:type="dxa"/>
            <w:gridSpan w:val="2"/>
          </w:tcPr>
          <w:p w14:paraId="778EFB93" w14:textId="77777777" w:rsidR="009062E0" w:rsidRPr="000C0B6C" w:rsidRDefault="009062E0" w:rsidP="009062E0"/>
        </w:tc>
      </w:tr>
      <w:tr w:rsidR="009062E0" w:rsidRPr="000C0B6C" w14:paraId="1FCC3F88" w14:textId="77777777" w:rsidTr="009251C2">
        <w:trPr>
          <w:trHeight w:val="224"/>
        </w:trPr>
        <w:tc>
          <w:tcPr>
            <w:tcW w:w="818" w:type="dxa"/>
          </w:tcPr>
          <w:p w14:paraId="7F4E8176" w14:textId="77777777" w:rsidR="009062E0" w:rsidRPr="000C0B6C" w:rsidRDefault="009062E0" w:rsidP="009062E0"/>
        </w:tc>
        <w:tc>
          <w:tcPr>
            <w:tcW w:w="1231" w:type="dxa"/>
          </w:tcPr>
          <w:p w14:paraId="01C993F1" w14:textId="77777777" w:rsidR="009062E0" w:rsidRPr="000C0B6C" w:rsidRDefault="009062E0" w:rsidP="009062E0"/>
        </w:tc>
        <w:tc>
          <w:tcPr>
            <w:tcW w:w="8139" w:type="dxa"/>
            <w:gridSpan w:val="2"/>
          </w:tcPr>
          <w:p w14:paraId="2D3D32A2" w14:textId="77777777" w:rsidR="009062E0" w:rsidRPr="000C0B6C" w:rsidRDefault="009062E0" w:rsidP="009062E0"/>
        </w:tc>
      </w:tr>
      <w:tr w:rsidR="009062E0" w:rsidRPr="000C0B6C" w14:paraId="00DA4A24" w14:textId="77777777" w:rsidTr="009251C2">
        <w:trPr>
          <w:trHeight w:val="224"/>
        </w:trPr>
        <w:tc>
          <w:tcPr>
            <w:tcW w:w="818" w:type="dxa"/>
          </w:tcPr>
          <w:p w14:paraId="0BF9A4EA" w14:textId="77777777" w:rsidR="009062E0" w:rsidRPr="000C0B6C" w:rsidRDefault="009062E0" w:rsidP="009062E0"/>
        </w:tc>
        <w:tc>
          <w:tcPr>
            <w:tcW w:w="1231" w:type="dxa"/>
          </w:tcPr>
          <w:p w14:paraId="03384ADA" w14:textId="77777777" w:rsidR="009062E0" w:rsidRPr="000C0B6C" w:rsidRDefault="009062E0" w:rsidP="009062E0"/>
        </w:tc>
        <w:tc>
          <w:tcPr>
            <w:tcW w:w="8139" w:type="dxa"/>
            <w:gridSpan w:val="2"/>
          </w:tcPr>
          <w:p w14:paraId="219C3642" w14:textId="77777777" w:rsidR="009062E0" w:rsidRPr="000C0B6C" w:rsidRDefault="009062E0" w:rsidP="009062E0"/>
        </w:tc>
      </w:tr>
      <w:tr w:rsidR="009062E0" w:rsidRPr="000C0B6C" w14:paraId="0D3F0894" w14:textId="77777777" w:rsidTr="009251C2">
        <w:trPr>
          <w:trHeight w:val="224"/>
        </w:trPr>
        <w:tc>
          <w:tcPr>
            <w:tcW w:w="818" w:type="dxa"/>
          </w:tcPr>
          <w:p w14:paraId="021FCAB6" w14:textId="77777777" w:rsidR="009062E0" w:rsidRPr="000C0B6C" w:rsidRDefault="009062E0" w:rsidP="009062E0"/>
        </w:tc>
        <w:tc>
          <w:tcPr>
            <w:tcW w:w="1231" w:type="dxa"/>
          </w:tcPr>
          <w:p w14:paraId="18B05321" w14:textId="77777777" w:rsidR="009062E0" w:rsidRPr="000C0B6C" w:rsidRDefault="009062E0" w:rsidP="009062E0"/>
        </w:tc>
        <w:tc>
          <w:tcPr>
            <w:tcW w:w="8139" w:type="dxa"/>
            <w:gridSpan w:val="2"/>
          </w:tcPr>
          <w:p w14:paraId="3F71D682" w14:textId="77777777" w:rsidR="009062E0" w:rsidRPr="000C0B6C" w:rsidRDefault="009062E0" w:rsidP="009062E0"/>
        </w:tc>
      </w:tr>
      <w:tr w:rsidR="009062E0" w:rsidRPr="000C0B6C" w14:paraId="1BEC6B92" w14:textId="77777777" w:rsidTr="009251C2">
        <w:trPr>
          <w:trHeight w:val="224"/>
        </w:trPr>
        <w:tc>
          <w:tcPr>
            <w:tcW w:w="818" w:type="dxa"/>
          </w:tcPr>
          <w:p w14:paraId="3428EEEB" w14:textId="77777777" w:rsidR="009062E0" w:rsidRPr="000C0B6C" w:rsidRDefault="009062E0" w:rsidP="009062E0"/>
        </w:tc>
        <w:tc>
          <w:tcPr>
            <w:tcW w:w="1231" w:type="dxa"/>
          </w:tcPr>
          <w:p w14:paraId="216280D8" w14:textId="77777777" w:rsidR="009062E0" w:rsidRPr="000C0B6C" w:rsidRDefault="009062E0" w:rsidP="009062E0"/>
        </w:tc>
        <w:tc>
          <w:tcPr>
            <w:tcW w:w="8139" w:type="dxa"/>
            <w:gridSpan w:val="2"/>
          </w:tcPr>
          <w:p w14:paraId="5AF59F48" w14:textId="77777777" w:rsidR="009062E0" w:rsidRPr="000C0B6C" w:rsidRDefault="009062E0" w:rsidP="009062E0"/>
        </w:tc>
      </w:tr>
      <w:tr w:rsidR="009062E0" w:rsidRPr="000C0B6C" w14:paraId="4C53569F" w14:textId="77777777" w:rsidTr="009251C2">
        <w:trPr>
          <w:trHeight w:val="224"/>
        </w:trPr>
        <w:tc>
          <w:tcPr>
            <w:tcW w:w="818" w:type="dxa"/>
          </w:tcPr>
          <w:p w14:paraId="5ACD88D5" w14:textId="77777777" w:rsidR="009062E0" w:rsidRPr="000C0B6C" w:rsidRDefault="009062E0" w:rsidP="009062E0"/>
        </w:tc>
        <w:tc>
          <w:tcPr>
            <w:tcW w:w="1231" w:type="dxa"/>
          </w:tcPr>
          <w:p w14:paraId="1A074978" w14:textId="77777777" w:rsidR="009062E0" w:rsidRPr="000C0B6C" w:rsidRDefault="009062E0" w:rsidP="009062E0"/>
        </w:tc>
        <w:tc>
          <w:tcPr>
            <w:tcW w:w="8139" w:type="dxa"/>
            <w:gridSpan w:val="2"/>
          </w:tcPr>
          <w:p w14:paraId="249A3E43" w14:textId="77777777" w:rsidR="009062E0" w:rsidRPr="000C0B6C" w:rsidRDefault="009062E0" w:rsidP="009062E0">
            <w:r w:rsidRPr="000C0B6C">
              <w:rPr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14:paraId="3F5E71EC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254542ED" w14:textId="29D16795" w:rsidR="00236608" w:rsidRPr="00624FAA" w:rsidRDefault="00236608" w:rsidP="00790F3D">
      <w:pPr>
        <w:tabs>
          <w:tab w:val="left" w:pos="5900"/>
        </w:tabs>
        <w:jc w:val="both"/>
        <w:rPr>
          <w:i/>
          <w:szCs w:val="22"/>
        </w:rPr>
      </w:pPr>
      <w:r w:rsidRPr="00624FAA">
        <w:rPr>
          <w:i/>
          <w:sz w:val="22"/>
          <w:szCs w:val="22"/>
        </w:rPr>
        <w:t xml:space="preserve">Comments should be sent by e-mail to </w:t>
      </w:r>
      <w:hyperlink r:id="rId8" w:history="1">
        <w:r w:rsidRPr="00624FAA">
          <w:rPr>
            <w:rStyle w:val="Collegamentoipertestuale"/>
            <w:i/>
            <w:sz w:val="22"/>
            <w:szCs w:val="22"/>
          </w:rPr>
          <w:t>secretariat@cbd.int</w:t>
        </w:r>
      </w:hyperlink>
      <w:r w:rsidRPr="00153018">
        <w:rPr>
          <w:i/>
          <w:sz w:val="22"/>
          <w:szCs w:val="22"/>
        </w:rPr>
        <w:t xml:space="preserve"> </w:t>
      </w:r>
      <w:r w:rsidR="00790F3D">
        <w:rPr>
          <w:i/>
          <w:sz w:val="22"/>
          <w:szCs w:val="22"/>
        </w:rPr>
        <w:t>by 25 July 2020</w:t>
      </w:r>
    </w:p>
    <w:p w14:paraId="48DAF900" w14:textId="5924F03A" w:rsidR="00B51493" w:rsidRDefault="00B51493" w:rsidP="00D93CCA"/>
    <w:sectPr w:rsidR="00B51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CA"/>
    <w:rsid w:val="000E2925"/>
    <w:rsid w:val="00114FA3"/>
    <w:rsid w:val="001B38C2"/>
    <w:rsid w:val="00236608"/>
    <w:rsid w:val="00245BE9"/>
    <w:rsid w:val="00334544"/>
    <w:rsid w:val="003B08FB"/>
    <w:rsid w:val="004056FD"/>
    <w:rsid w:val="00504926"/>
    <w:rsid w:val="0053118E"/>
    <w:rsid w:val="005324AB"/>
    <w:rsid w:val="006060BF"/>
    <w:rsid w:val="006125AA"/>
    <w:rsid w:val="006D6F86"/>
    <w:rsid w:val="00790F3D"/>
    <w:rsid w:val="008C7855"/>
    <w:rsid w:val="008E7015"/>
    <w:rsid w:val="009062E0"/>
    <w:rsid w:val="00A51FA4"/>
    <w:rsid w:val="00AF4AD0"/>
    <w:rsid w:val="00B51493"/>
    <w:rsid w:val="00BD481F"/>
    <w:rsid w:val="00C45CCA"/>
    <w:rsid w:val="00D93CCA"/>
    <w:rsid w:val="00D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FB3F"/>
  <w15:chartTrackingRefBased/>
  <w15:docId w15:val="{8ABB2551-FD75-4774-AA7D-5EEB921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66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366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e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NormaleWeb">
    <w:name w:val="Normal (Web)"/>
    <w:basedOn w:val="Normale"/>
    <w:uiPriority w:val="99"/>
    <w:semiHidden/>
    <w:unhideWhenUsed/>
    <w:rsid w:val="000E2925"/>
    <w:pPr>
      <w:spacing w:before="100" w:beforeAutospacing="1" w:after="100" w:afterAutospacing="1"/>
    </w:pPr>
    <w:rPr>
      <w:lang w:val="it-IT"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3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bd.in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ferruzza@istat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E5421389A9C45B9715F4635D04BA2" ma:contentTypeVersion="4" ma:contentTypeDescription="Create a new document." ma:contentTypeScope="" ma:versionID="c9f52f57bb19d3444f42fed33c61a0a8">
  <xsd:schema xmlns:xsd="http://www.w3.org/2001/XMLSchema" xmlns:xs="http://www.w3.org/2001/XMLSchema" xmlns:p="http://schemas.microsoft.com/office/2006/metadata/properties" xmlns:ns3="44a14099-cec4-4adc-a615-00f5e506ea84" targetNamespace="http://schemas.microsoft.com/office/2006/metadata/properties" ma:root="true" ma:fieldsID="de152265d4e971181488395f72506170" ns3:_="">
    <xsd:import namespace="44a14099-cec4-4adc-a615-00f5e506e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4099-cec4-4adc-a615-00f5e506e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D3070-FA56-45D7-9A9F-A8720FB71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14099-cec4-4adc-a615-00f5e506e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ECA71-57C8-4A5D-B57E-8940CEBA6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D2B3A-6508-431F-917D-92474158A9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Utente Windows</cp:lastModifiedBy>
  <cp:revision>3</cp:revision>
  <dcterms:created xsi:type="dcterms:W3CDTF">2020-08-14T09:25:00Z</dcterms:created>
  <dcterms:modified xsi:type="dcterms:W3CDTF">2020-08-14T09:30:00Z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0x0101003B8E5421389A9C45B9715F4635D04BA2</vt:lpwstr>
  </property>
</Properties>
</file>