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5AB" w:rsidRDefault="006F05AB" w:rsidP="006F05AB">
      <w:pPr>
        <w:spacing w:line="360" w:lineRule="auto"/>
        <w:rPr>
          <w:rFonts w:ascii="仿宋" w:eastAsia="仿宋" w:hAnsi="仿宋" w:cs="Times New Roman"/>
        </w:rPr>
      </w:pPr>
      <w:r>
        <w:rPr>
          <w:noProof/>
        </w:rPr>
        <mc:AlternateContent>
          <mc:Choice Requires="wps">
            <w:drawing>
              <wp:inline distT="0" distB="0" distL="0" distR="0" wp14:anchorId="4A833523" wp14:editId="269A6399">
                <wp:extent cx="5260340" cy="8823277"/>
                <wp:effectExtent l="0" t="0" r="16510" b="16510"/>
                <wp:docPr id="586504449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0340" cy="882327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EF397"/>
                            </a:gs>
                            <a:gs pos="50000">
                              <a:srgbClr val="D5F6C0"/>
                            </a:gs>
                            <a:gs pos="100000">
                              <a:srgbClr val="EAFAE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5AB" w:rsidRDefault="006F05AB" w:rsidP="006F05AB">
                            <w:pPr>
                              <w:spacing w:beforeLines="100" w:before="312" w:afterLines="100" w:after="312" w:line="360" w:lineRule="auto"/>
                              <w:jc w:val="center"/>
                              <w:rPr>
                                <w:rFonts w:ascii="Times New Roman" w:eastAsia="仿宋" w:hAnsi="Times New Roman" w:cs="Times New Roman"/>
                                <w:b/>
                                <w:sz w:val="22"/>
                              </w:rPr>
                            </w:pPr>
                            <w:r w:rsidRPr="00043D29">
                              <w:rPr>
                                <w:rFonts w:ascii="Times New Roman" w:eastAsia="仿宋" w:hAnsi="Times New Roman" w:cs="Times New Roman" w:hint="eastAsia"/>
                                <w:b/>
                                <w:sz w:val="22"/>
                              </w:rPr>
                              <w:t>C</w:t>
                            </w:r>
                            <w:r w:rsidRPr="00043D29">
                              <w:rPr>
                                <w:rFonts w:ascii="Times New Roman" w:eastAsia="仿宋" w:hAnsi="Times New Roman" w:cs="Times New Roman"/>
                                <w:b/>
                                <w:sz w:val="22"/>
                              </w:rPr>
                              <w:t xml:space="preserve">ase </w:t>
                            </w:r>
                            <w:bookmarkStart w:id="0" w:name="_GoBack"/>
                            <w:r w:rsidRPr="00043D29">
                              <w:rPr>
                                <w:rFonts w:ascii="Times New Roman" w:eastAsia="仿宋" w:hAnsi="Times New Roman" w:cs="Times New Roman"/>
                                <w:b/>
                                <w:sz w:val="22"/>
                              </w:rPr>
                              <w:t>Study 2.7 Surv</w:t>
                            </w:r>
                            <w:bookmarkEnd w:id="0"/>
                            <w:r w:rsidRPr="00043D29">
                              <w:rPr>
                                <w:rFonts w:ascii="Times New Roman" w:eastAsia="仿宋" w:hAnsi="Times New Roman" w:cs="Times New Roman"/>
                                <w:b/>
                                <w:sz w:val="22"/>
                              </w:rPr>
                              <w:t xml:space="preserve">ey and Protection of </w:t>
                            </w:r>
                            <w:proofErr w:type="spellStart"/>
                            <w:r w:rsidRPr="00043D29">
                              <w:rPr>
                                <w:rFonts w:ascii="Times New Roman" w:eastAsia="仿宋" w:hAnsi="Times New Roman" w:cs="Times New Roman"/>
                                <w:b/>
                                <w:i/>
                                <w:sz w:val="22"/>
                              </w:rPr>
                              <w:t>Atractylodes</w:t>
                            </w:r>
                            <w:proofErr w:type="spellEnd"/>
                            <w:r w:rsidRPr="00043D29">
                              <w:rPr>
                                <w:rFonts w:ascii="Times New Roman" w:eastAsia="仿宋" w:hAnsi="Times New Roman" w:cs="Times New Roman"/>
                                <w:b/>
                                <w:i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43D29">
                              <w:rPr>
                                <w:rFonts w:ascii="Times New Roman" w:eastAsia="仿宋" w:hAnsi="Times New Roman" w:cs="Times New Roman"/>
                                <w:b/>
                                <w:i/>
                                <w:sz w:val="22"/>
                              </w:rPr>
                              <w:t>lancea</w:t>
                            </w:r>
                            <w:proofErr w:type="spellEnd"/>
                            <w:r w:rsidRPr="00043D29">
                              <w:rPr>
                                <w:rFonts w:ascii="Times New Roman" w:eastAsia="仿宋" w:hAnsi="Times New Roman" w:cs="Times New Roman"/>
                                <w:b/>
                                <w:i/>
                                <w:sz w:val="22"/>
                              </w:rPr>
                              <w:t xml:space="preserve"> </w:t>
                            </w:r>
                            <w:r w:rsidRPr="00043D29">
                              <w:rPr>
                                <w:rFonts w:ascii="Times New Roman" w:eastAsia="仿宋" w:hAnsi="Times New Roman" w:cs="Times New Roman"/>
                                <w:b/>
                                <w:sz w:val="22"/>
                              </w:rPr>
                              <w:t>(</w:t>
                            </w:r>
                            <w:proofErr w:type="spellStart"/>
                            <w:r w:rsidRPr="00043D29">
                              <w:rPr>
                                <w:rFonts w:ascii="Times New Roman" w:eastAsia="仿宋" w:hAnsi="Times New Roman" w:cs="Times New Roman"/>
                                <w:b/>
                                <w:sz w:val="22"/>
                              </w:rPr>
                              <w:t>Thunb</w:t>
                            </w:r>
                            <w:proofErr w:type="spellEnd"/>
                            <w:r>
                              <w:rPr>
                                <w:rFonts w:ascii="Times New Roman" w:eastAsia="仿宋" w:hAnsi="Times New Roman" w:cs="Times New Roman" w:hint="eastAsia"/>
                                <w:b/>
                                <w:sz w:val="22"/>
                              </w:rPr>
                              <w:t>.</w:t>
                            </w:r>
                            <w:r w:rsidRPr="00043D29">
                              <w:rPr>
                                <w:rFonts w:ascii="Times New Roman" w:eastAsia="仿宋" w:hAnsi="Times New Roman" w:cs="Times New Roman"/>
                                <w:b/>
                                <w:sz w:val="22"/>
                              </w:rPr>
                              <w:t>) DC</w:t>
                            </w:r>
                            <w:r>
                              <w:rPr>
                                <w:rFonts w:ascii="Times New Roman" w:eastAsia="仿宋" w:hAnsi="Times New Roman" w:cs="Times New Roman" w:hint="eastAsia"/>
                                <w:b/>
                                <w:sz w:val="22"/>
                              </w:rPr>
                              <w:t>.</w:t>
                            </w:r>
                            <w:r w:rsidRPr="00043D29">
                              <w:rPr>
                                <w:rFonts w:ascii="Times New Roman" w:eastAsia="仿宋" w:hAnsi="Times New Roman" w:cs="Times New Roman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仿宋" w:hAnsi="Times New Roman" w:cs="Times New Roman" w:hint="eastAsia"/>
                                <w:b/>
                                <w:sz w:val="22"/>
                              </w:rPr>
                              <w:t>G</w:t>
                            </w:r>
                            <w:r w:rsidRPr="00043D29">
                              <w:rPr>
                                <w:rFonts w:ascii="Times New Roman" w:eastAsia="仿宋" w:hAnsi="Times New Roman" w:cs="Times New Roman"/>
                                <w:b/>
                                <w:sz w:val="22"/>
                              </w:rPr>
                              <w:t xml:space="preserve">ermplasm </w:t>
                            </w:r>
                            <w:r>
                              <w:rPr>
                                <w:rFonts w:ascii="Times New Roman" w:eastAsia="仿宋" w:hAnsi="Times New Roman" w:cs="Times New Roman" w:hint="eastAsia"/>
                                <w:b/>
                                <w:sz w:val="22"/>
                              </w:rPr>
                              <w:t>R</w:t>
                            </w:r>
                            <w:r w:rsidRPr="00043D29">
                              <w:rPr>
                                <w:rFonts w:ascii="Times New Roman" w:eastAsia="仿宋" w:hAnsi="Times New Roman" w:cs="Times New Roman"/>
                                <w:b/>
                                <w:sz w:val="22"/>
                              </w:rPr>
                              <w:t>esources</w:t>
                            </w:r>
                          </w:p>
                          <w:p w:rsidR="006F05AB" w:rsidRPr="00DC72DC" w:rsidRDefault="006F05AB" w:rsidP="006F05AB">
                            <w:pPr>
                              <w:pStyle w:val="HTML0"/>
                              <w:spacing w:line="276" w:lineRule="auto"/>
                              <w:ind w:firstLineChars="200" w:firstLine="40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  <w:lang w:val="en-CA"/>
                              </w:rPr>
                            </w:pPr>
                            <w:proofErr w:type="spellStart"/>
                            <w:r w:rsidRPr="00043D29">
                              <w:rPr>
                                <w:rFonts w:ascii="Times New Roman" w:eastAsia="Times New Roman" w:hAnsi="Times New Roman" w:cs="Times New Roman"/>
                                <w:i/>
                                <w:color w:val="212121"/>
                                <w:sz w:val="20"/>
                                <w:szCs w:val="20"/>
                              </w:rPr>
                              <w:t>Atractylodes</w:t>
                            </w:r>
                            <w:proofErr w:type="spellEnd"/>
                            <w:r w:rsidRPr="00043D29">
                              <w:rPr>
                                <w:rFonts w:ascii="Times New Roman" w:eastAsia="Times New Roman" w:hAnsi="Times New Roman" w:cs="Times New Roman"/>
                                <w:i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43D29">
                              <w:rPr>
                                <w:rFonts w:ascii="Times New Roman" w:eastAsia="Times New Roman" w:hAnsi="Times New Roman" w:cs="Times New Roman"/>
                                <w:i/>
                                <w:color w:val="212121"/>
                                <w:sz w:val="20"/>
                                <w:szCs w:val="20"/>
                              </w:rPr>
                              <w:t>lancea</w:t>
                            </w:r>
                            <w:proofErr w:type="spellEnd"/>
                            <w:r w:rsidRPr="00043D29">
                              <w:rPr>
                                <w:rFonts w:ascii="Times New Roman" w:eastAsia="Times New Roman" w:hAnsi="Times New Roman" w:cs="Times New Roman"/>
                                <w:i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C72DC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DC72DC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Thunb</w:t>
                            </w:r>
                            <w:proofErr w:type="spellEnd"/>
                            <w:r w:rsidRPr="00DC72DC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.) DC. is a perennial plant of </w:t>
                            </w:r>
                            <w:proofErr w:type="spellStart"/>
                            <w:r w:rsidRPr="00DC72DC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Compositae</w:t>
                            </w:r>
                            <w:proofErr w:type="spellEnd"/>
                            <w:r w:rsidRPr="00DC72DC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. Its rhizome has the effects of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dispersing </w:t>
                            </w:r>
                            <w:r w:rsidRPr="00DC72DC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phlegm and cold,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drying out </w:t>
                            </w:r>
                            <w:r w:rsidRPr="00DC72DC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dampness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color w:val="212121"/>
                                <w:sz w:val="20"/>
                                <w:szCs w:val="20"/>
                              </w:rPr>
                              <w:t>,</w:t>
                            </w:r>
                            <w:r w:rsidRPr="00DC72DC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3D29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tonifying </w:t>
                            </w:r>
                            <w:r w:rsidRPr="00DC72DC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spleen, and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improving </w:t>
                            </w:r>
                            <w:r w:rsidRPr="00DC72DC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eyesight. It is a commonly used tr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aditional Chinese medicine. </w:t>
                            </w:r>
                            <w:proofErr w:type="spellStart"/>
                            <w:r w:rsidRPr="00DC72DC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Maoshan</w:t>
                            </w:r>
                            <w:proofErr w:type="spellEnd"/>
                            <w:r w:rsidRPr="00DC72DC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color w:val="212121"/>
                                <w:sz w:val="20"/>
                                <w:szCs w:val="20"/>
                              </w:rPr>
                              <w:t>mountain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 of Jiangsu Province is famous for producing genuine medicine</w:t>
                            </w:r>
                            <w:r w:rsidRPr="00DC72DC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. In recent years, due to the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impacts </w:t>
                            </w:r>
                            <w:r w:rsidRPr="00DC72DC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of various human factors and its biological characteristics, the population's self-recovery ability is poor, and its distribution area and population number show a tendency of obvious decline. It has been listed as one of the four endangered medicinal plants in Jiangsu Province. In recent years, </w:t>
                            </w:r>
                            <w:r w:rsidRPr="00833F4C">
                              <w:rPr>
                                <w:rFonts w:ascii="Times New Roman" w:eastAsia="Times New Roman" w:hAnsi="Times New Roman" w:cs="Times New Roman" w:hint="eastAsia"/>
                                <w:color w:val="212121"/>
                                <w:sz w:val="20"/>
                                <w:szCs w:val="20"/>
                              </w:rPr>
                              <w:t xml:space="preserve">Nanjing University of </w:t>
                            </w:r>
                            <w:r w:rsidRPr="00DC72DC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Chinese </w:t>
                            </w:r>
                            <w:r w:rsidRPr="00833F4C">
                              <w:rPr>
                                <w:rFonts w:ascii="Times New Roman" w:eastAsia="Times New Roman" w:hAnsi="Times New Roman" w:cs="Times New Roman" w:hint="eastAsia"/>
                                <w:color w:val="212121"/>
                                <w:sz w:val="20"/>
                                <w:szCs w:val="20"/>
                              </w:rPr>
                              <w:t>M</w:t>
                            </w:r>
                            <w:r w:rsidRPr="00DC72DC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edicine</w:t>
                            </w:r>
                            <w:r w:rsidRPr="00833F4C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in collaboration with</w:t>
                            </w:r>
                            <w:r w:rsidRPr="00DC72DC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 Zhenjiang City Drug Inspection Institute</w:t>
                            </w:r>
                            <w:r w:rsidRPr="00833F4C">
                              <w:rPr>
                                <w:rFonts w:ascii="Times New Roman" w:eastAsia="Times New Roman" w:hAnsi="Times New Roman" w:cs="Times New Roman" w:hint="eastAsia"/>
                                <w:color w:val="212121"/>
                                <w:sz w:val="20"/>
                                <w:szCs w:val="20"/>
                              </w:rPr>
                              <w:t>,</w:t>
                            </w:r>
                            <w:r w:rsidRPr="00DC72DC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 Jiangsu </w:t>
                            </w:r>
                            <w:proofErr w:type="spellStart"/>
                            <w:r w:rsidRPr="00DC72DC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Maoshan</w:t>
                            </w:r>
                            <w:proofErr w:type="spellEnd"/>
                            <w:r w:rsidRPr="00DC72DC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Genuine</w:t>
                            </w:r>
                            <w:r w:rsidRPr="00DC72DC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 Chinese Herbal Medicine Planting Co., Ltd. and other Chinese herbal medicine production bases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, carried out </w:t>
                            </w:r>
                            <w:r w:rsidRPr="00DC72DC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investigation, gene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bank construction,</w:t>
                            </w:r>
                            <w:r w:rsidRPr="00833F4C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 transcriptomics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C72DC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rapid propagation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and wild breeding </w:t>
                            </w:r>
                            <w:r w:rsidRPr="00DC72DC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of the endangered medicinal plant </w:t>
                            </w:r>
                            <w:proofErr w:type="spellStart"/>
                            <w:r w:rsidRPr="00833F4C">
                              <w:rPr>
                                <w:rFonts w:ascii="Times New Roman" w:eastAsia="Times New Roman" w:hAnsi="Times New Roman" w:cs="Times New Roman"/>
                                <w:i/>
                                <w:color w:val="212121"/>
                                <w:sz w:val="20"/>
                                <w:szCs w:val="20"/>
                              </w:rPr>
                              <w:t>Atractylodes</w:t>
                            </w:r>
                            <w:proofErr w:type="spellEnd"/>
                            <w:r w:rsidRPr="00833F4C">
                              <w:rPr>
                                <w:rFonts w:ascii="Times New Roman" w:eastAsia="Times New Roman" w:hAnsi="Times New Roman" w:cs="Times New Roman"/>
                                <w:i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33F4C">
                              <w:rPr>
                                <w:rFonts w:ascii="Times New Roman" w:eastAsia="Times New Roman" w:hAnsi="Times New Roman" w:cs="Times New Roman"/>
                                <w:i/>
                                <w:color w:val="212121"/>
                                <w:sz w:val="20"/>
                                <w:szCs w:val="20"/>
                              </w:rPr>
                              <w:t>lancea</w:t>
                            </w:r>
                            <w:proofErr w:type="spellEnd"/>
                            <w:r w:rsidRPr="00DC72DC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The research work leads to better knowledge of </w:t>
                            </w:r>
                            <w:r w:rsidRPr="00DC72DC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the distribution and resource reserves of </w:t>
                            </w:r>
                            <w:proofErr w:type="spellStart"/>
                            <w:r w:rsidRPr="00833F4C">
                              <w:rPr>
                                <w:rFonts w:ascii="Times New Roman" w:eastAsia="Times New Roman" w:hAnsi="Times New Roman" w:cs="Times New Roman"/>
                                <w:i/>
                                <w:color w:val="212121"/>
                                <w:sz w:val="20"/>
                                <w:szCs w:val="20"/>
                              </w:rPr>
                              <w:t>Atractylodes</w:t>
                            </w:r>
                            <w:proofErr w:type="spellEnd"/>
                            <w:r w:rsidRPr="00833F4C">
                              <w:rPr>
                                <w:rFonts w:ascii="Times New Roman" w:eastAsia="Times New Roman" w:hAnsi="Times New Roman" w:cs="Times New Roman"/>
                                <w:i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33F4C">
                              <w:rPr>
                                <w:rFonts w:ascii="Times New Roman" w:eastAsia="Times New Roman" w:hAnsi="Times New Roman" w:cs="Times New Roman"/>
                                <w:i/>
                                <w:color w:val="212121"/>
                                <w:sz w:val="20"/>
                                <w:szCs w:val="20"/>
                              </w:rPr>
                              <w:t>lancea</w:t>
                            </w:r>
                            <w:proofErr w:type="spellEnd"/>
                            <w:r w:rsidRPr="00DC72DC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 in Jiangsu Province, and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a comprehensive understanding of </w:t>
                            </w:r>
                            <w:r w:rsidRPr="00DC72DC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the biological characteristics of </w:t>
                            </w:r>
                            <w:proofErr w:type="spellStart"/>
                            <w:r w:rsidRPr="00833F4C">
                              <w:rPr>
                                <w:rFonts w:ascii="Times New Roman" w:eastAsia="Times New Roman" w:hAnsi="Times New Roman" w:cs="Times New Roman"/>
                                <w:i/>
                                <w:color w:val="212121"/>
                                <w:sz w:val="20"/>
                                <w:szCs w:val="20"/>
                              </w:rPr>
                              <w:t>Atractylodes</w:t>
                            </w:r>
                            <w:proofErr w:type="spellEnd"/>
                            <w:r w:rsidRPr="00833F4C">
                              <w:rPr>
                                <w:rFonts w:ascii="Times New Roman" w:eastAsia="Times New Roman" w:hAnsi="Times New Roman" w:cs="Times New Roman"/>
                                <w:i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33F4C">
                              <w:rPr>
                                <w:rFonts w:ascii="Times New Roman" w:eastAsia="Times New Roman" w:hAnsi="Times New Roman" w:cs="Times New Roman"/>
                                <w:i/>
                                <w:color w:val="212121"/>
                                <w:sz w:val="20"/>
                                <w:szCs w:val="20"/>
                              </w:rPr>
                              <w:t>lancea</w:t>
                            </w:r>
                            <w:proofErr w:type="spellEnd"/>
                            <w:r w:rsidRPr="00833F4C">
                              <w:rPr>
                                <w:rFonts w:ascii="Times New Roman" w:eastAsia="Times New Roman" w:hAnsi="Times New Roman" w:cs="Times New Roman"/>
                                <w:i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as well as t</w:t>
                            </w:r>
                            <w:r w:rsidRPr="00DC72DC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he causes of endangerment occurred.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Building on all this, t</w:t>
                            </w:r>
                            <w:r w:rsidRPr="00DC72DC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he gene bank of excellent germplasm resources of </w:t>
                            </w:r>
                            <w:proofErr w:type="spellStart"/>
                            <w:r w:rsidRPr="00833F4C">
                              <w:rPr>
                                <w:rFonts w:ascii="Times New Roman" w:eastAsia="Times New Roman" w:hAnsi="Times New Roman" w:cs="Times New Roman"/>
                                <w:i/>
                                <w:color w:val="212121"/>
                                <w:sz w:val="20"/>
                                <w:szCs w:val="20"/>
                              </w:rPr>
                              <w:t>Atractylodes</w:t>
                            </w:r>
                            <w:proofErr w:type="spellEnd"/>
                            <w:r w:rsidRPr="00833F4C">
                              <w:rPr>
                                <w:rFonts w:ascii="Times New Roman" w:eastAsia="Times New Roman" w:hAnsi="Times New Roman" w:cs="Times New Roman"/>
                                <w:i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33F4C">
                              <w:rPr>
                                <w:rFonts w:ascii="Times New Roman" w:eastAsia="Times New Roman" w:hAnsi="Times New Roman" w:cs="Times New Roman"/>
                                <w:i/>
                                <w:color w:val="212121"/>
                                <w:sz w:val="20"/>
                                <w:szCs w:val="20"/>
                              </w:rPr>
                              <w:t>lancea</w:t>
                            </w:r>
                            <w:proofErr w:type="spellEnd"/>
                            <w:r w:rsidRPr="00DC72DC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 was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establish</w:t>
                            </w:r>
                            <w:r w:rsidRPr="00DC72DC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ed. The collected roots and seeds of </w:t>
                            </w:r>
                            <w:proofErr w:type="spellStart"/>
                            <w:r w:rsidRPr="00530AB7">
                              <w:rPr>
                                <w:rFonts w:ascii="Times New Roman" w:eastAsia="Times New Roman" w:hAnsi="Times New Roman" w:cs="Times New Roman"/>
                                <w:i/>
                                <w:color w:val="212121"/>
                                <w:sz w:val="20"/>
                                <w:szCs w:val="20"/>
                              </w:rPr>
                              <w:t>Atractylodes</w:t>
                            </w:r>
                            <w:proofErr w:type="spellEnd"/>
                            <w:r w:rsidRPr="00530AB7">
                              <w:rPr>
                                <w:rFonts w:ascii="Times New Roman" w:eastAsia="Times New Roman" w:hAnsi="Times New Roman" w:cs="Times New Roman"/>
                                <w:i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0AB7">
                              <w:rPr>
                                <w:rFonts w:ascii="Times New Roman" w:eastAsia="Times New Roman" w:hAnsi="Times New Roman" w:cs="Times New Roman"/>
                                <w:i/>
                                <w:color w:val="212121"/>
                                <w:sz w:val="20"/>
                                <w:szCs w:val="20"/>
                              </w:rPr>
                              <w:t>lancea</w:t>
                            </w:r>
                            <w:proofErr w:type="spellEnd"/>
                            <w:r w:rsidRPr="00DC72DC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 were preserved in the gene bank of Nanjing University of Chinese Medicine, realizing the </w:t>
                            </w:r>
                            <w:r w:rsidRPr="00297D7C">
                              <w:rPr>
                                <w:rFonts w:ascii="Times New Roman" w:eastAsia="Times New Roman" w:hAnsi="Times New Roman" w:cs="Times New Roman"/>
                                <w:i/>
                                <w:color w:val="212121"/>
                                <w:sz w:val="20"/>
                                <w:szCs w:val="20"/>
                              </w:rPr>
                              <w:t>ex-situ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C72DC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long-term preservation in different places. The transcriptomic platform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was established for </w:t>
                            </w:r>
                            <w:r w:rsidRPr="00DC72DC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the stems and leaves of the excellent germplasm of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12121"/>
                                <w:sz w:val="20"/>
                                <w:szCs w:val="20"/>
                              </w:rPr>
                              <w:t>Atractylodes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12121"/>
                                <w:sz w:val="20"/>
                                <w:szCs w:val="20"/>
                              </w:rPr>
                              <w:t>lancea</w:t>
                            </w:r>
                            <w:proofErr w:type="spellEnd"/>
                            <w:r w:rsidRPr="00DC72DC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.</w:t>
                            </w:r>
                            <w:r w:rsidRPr="00DC72DC"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 xml:space="preserve"> </w:t>
                            </w:r>
                            <w:r w:rsidRPr="002C357A">
                              <w:rPr>
                                <w:rFonts w:ascii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Relevant genes were screened to acquire active components of synthetic organisms.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</w:rPr>
                              <w:t xml:space="preserve"> </w:t>
                            </w:r>
                            <w:r w:rsidRPr="00DC72DC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The research on tissue culture of </w:t>
                            </w:r>
                            <w:proofErr w:type="spellStart"/>
                            <w:r w:rsidRPr="00530AB7">
                              <w:rPr>
                                <w:rFonts w:ascii="Times New Roman" w:eastAsia="Times New Roman" w:hAnsi="Times New Roman" w:cs="Times New Roman"/>
                                <w:i/>
                                <w:color w:val="212121"/>
                                <w:sz w:val="20"/>
                                <w:szCs w:val="20"/>
                              </w:rPr>
                              <w:t>Atractylodes</w:t>
                            </w:r>
                            <w:proofErr w:type="spellEnd"/>
                            <w:r w:rsidRPr="00530AB7">
                              <w:rPr>
                                <w:rFonts w:ascii="Times New Roman" w:eastAsia="Times New Roman" w:hAnsi="Times New Roman" w:cs="Times New Roman"/>
                                <w:i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0AB7">
                              <w:rPr>
                                <w:rFonts w:ascii="Times New Roman" w:eastAsia="Times New Roman" w:hAnsi="Times New Roman" w:cs="Times New Roman"/>
                                <w:i/>
                                <w:color w:val="212121"/>
                                <w:sz w:val="20"/>
                                <w:szCs w:val="20"/>
                              </w:rPr>
                              <w:t>lancea</w:t>
                            </w:r>
                            <w:proofErr w:type="spellEnd"/>
                            <w:r w:rsidRPr="00DC72DC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 was carried out, and the rapid propagation system was established. The suitable breeding areas and tending conditions of </w:t>
                            </w:r>
                            <w:proofErr w:type="spellStart"/>
                            <w:r w:rsidRPr="00530AB7">
                              <w:rPr>
                                <w:rFonts w:ascii="Times New Roman" w:eastAsia="Times New Roman" w:hAnsi="Times New Roman" w:cs="Times New Roman"/>
                                <w:i/>
                                <w:color w:val="212121"/>
                                <w:sz w:val="20"/>
                                <w:szCs w:val="20"/>
                              </w:rPr>
                              <w:t>Atractylodes</w:t>
                            </w:r>
                            <w:proofErr w:type="spellEnd"/>
                            <w:r w:rsidRPr="00530AB7">
                              <w:rPr>
                                <w:rFonts w:ascii="Times New Roman" w:eastAsia="Times New Roman" w:hAnsi="Times New Roman" w:cs="Times New Roman"/>
                                <w:i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0AB7">
                              <w:rPr>
                                <w:rFonts w:ascii="Times New Roman" w:eastAsia="Times New Roman" w:hAnsi="Times New Roman" w:cs="Times New Roman"/>
                                <w:i/>
                                <w:color w:val="212121"/>
                                <w:sz w:val="20"/>
                                <w:szCs w:val="20"/>
                              </w:rPr>
                              <w:t>lancea</w:t>
                            </w:r>
                            <w:proofErr w:type="spellEnd"/>
                            <w:r w:rsidRPr="00DC72DC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 were determined, and the number of wild populations and the number of individuals in the population were increased. The research results provide technical support for the long-term preservation of germplasm resources of </w:t>
                            </w:r>
                            <w:proofErr w:type="spellStart"/>
                            <w:r w:rsidRPr="00530AB7">
                              <w:rPr>
                                <w:rFonts w:ascii="Times New Roman" w:eastAsia="Times New Roman" w:hAnsi="Times New Roman" w:cs="Times New Roman"/>
                                <w:i/>
                                <w:color w:val="212121"/>
                                <w:sz w:val="20"/>
                                <w:szCs w:val="20"/>
                              </w:rPr>
                              <w:t>Atractylodes</w:t>
                            </w:r>
                            <w:proofErr w:type="spellEnd"/>
                            <w:r w:rsidRPr="00530AB7">
                              <w:rPr>
                                <w:rFonts w:ascii="Times New Roman" w:eastAsia="Times New Roman" w:hAnsi="Times New Roman" w:cs="Times New Roman"/>
                                <w:i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0AB7">
                              <w:rPr>
                                <w:rFonts w:ascii="Times New Roman" w:eastAsia="Times New Roman" w:hAnsi="Times New Roman" w:cs="Times New Roman"/>
                                <w:i/>
                                <w:color w:val="212121"/>
                                <w:sz w:val="20"/>
                                <w:szCs w:val="20"/>
                              </w:rPr>
                              <w:t>lancea</w:t>
                            </w:r>
                            <w:proofErr w:type="spellEnd"/>
                            <w:r w:rsidRPr="00DC72DC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, lay the foundation for the research and utili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zation of functional genes, guide </w:t>
                            </w:r>
                            <w:r w:rsidRPr="00DC72DC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the research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 on</w:t>
                            </w:r>
                            <w:r w:rsidRPr="00DC72DC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quality seed </w:t>
                            </w:r>
                            <w:r w:rsidRPr="00DC72DC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breeding, and provide scientific basis for bioengineering applications to promote the preservation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 xml:space="preserve">and sustainable use </w:t>
                            </w:r>
                            <w:r w:rsidRPr="00DC72DC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of thi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s excellent germplasm resources</w:t>
                            </w:r>
                            <w:r w:rsidRPr="00DC72DC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F05AB" w:rsidRDefault="006F05AB" w:rsidP="006F05AB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仿宋_GB2312" w:hAnsi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E3088">
                              <w:rPr>
                                <w:rFonts w:ascii="Times New Roman" w:eastAsia="仿宋_GB2312" w:hAnsi="Times New Roman"/>
                                <w:noProof/>
                                <w:color w:val="00000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2A2BC46" wp14:editId="181DA897">
                                  <wp:extent cx="2286000" cy="1619250"/>
                                  <wp:effectExtent l="0" t="0" r="0" b="0"/>
                                  <wp:docPr id="586504495" name="Picture 586504410" descr="IMG_20180705_15115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316" descr="IMG_20180705_151157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0" cy="1619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仿宋_GB2312" w:hAnsi="Times New Roman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E3088">
                              <w:rPr>
                                <w:rFonts w:ascii="Times New Roman" w:eastAsia="仿宋_GB2312" w:hAnsi="Times New Roman"/>
                                <w:noProof/>
                                <w:color w:val="00000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4D9768E" wp14:editId="65A60D49">
                                  <wp:extent cx="2286000" cy="1619250"/>
                                  <wp:effectExtent l="0" t="0" r="0" b="0"/>
                                  <wp:docPr id="586504500" name="Picture 586504409" descr="IMG_20180705_15125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315" descr="IMG_20180705_151251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0" cy="1619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05AB" w:rsidRPr="001071F9" w:rsidRDefault="006F05AB" w:rsidP="006F05AB">
                            <w:pPr>
                              <w:spacing w:line="360" w:lineRule="auto"/>
                              <w:ind w:firstLineChars="200" w:firstLine="402"/>
                              <w:jc w:val="center"/>
                              <w:rPr>
                                <w:rFonts w:ascii="Times New Roman" w:eastAsia="仿宋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071F9">
                              <w:rPr>
                                <w:rFonts w:ascii="Times New Roman" w:eastAsia="仿宋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Survey of </w:t>
                            </w:r>
                            <w:proofErr w:type="spellStart"/>
                            <w:r w:rsidRPr="00043D29">
                              <w:rPr>
                                <w:rFonts w:ascii="Times New Roman" w:eastAsia="仿宋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Atractylodes</w:t>
                            </w:r>
                            <w:proofErr w:type="spellEnd"/>
                            <w:r w:rsidRPr="00043D29">
                              <w:rPr>
                                <w:rFonts w:ascii="Times New Roman" w:eastAsia="仿宋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43D29">
                              <w:rPr>
                                <w:rFonts w:ascii="Times New Roman" w:eastAsia="仿宋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lancea</w:t>
                            </w:r>
                            <w:proofErr w:type="spellEnd"/>
                            <w:r w:rsidRPr="001071F9">
                              <w:rPr>
                                <w:rFonts w:ascii="Times New Roman" w:eastAsia="仿宋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germplasm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833523" id="_x0000_t202" coordsize="21600,21600" o:spt="202" path="m,l,21600r21600,l21600,xe">
                <v:stroke joinstyle="miter"/>
                <v:path gradientshapeok="t" o:connecttype="rect"/>
              </v:shapetype>
              <v:shape id="Text Box 317" o:spid="_x0000_s1026" type="#_x0000_t202" style="width:414.2pt;height:69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" fillcolor="#bef397" strokecolor="#00b050">
                <v:fill color2="#eafae0" rotate="t" focusposition=".5,.5" focussize="" colors="0 #bef397;.5 #d5f6c0;1 #eafae0" focus="100%" type="gradientRadial"/>
                <v:textbox>
                  <w:txbxContent>
                    <w:p w:rsidR="006F05AB" w:rsidRDefault="006F05AB" w:rsidP="006F05AB">
                      <w:pPr>
                        <w:spacing w:beforeLines="100" w:before="312" w:afterLines="100" w:after="312" w:line="360" w:lineRule="auto"/>
                        <w:jc w:val="center"/>
                        <w:rPr>
                          <w:rFonts w:ascii="Times New Roman" w:eastAsia="仿宋" w:hAnsi="Times New Roman" w:cs="Times New Roman"/>
                          <w:b/>
                          <w:sz w:val="22"/>
                        </w:rPr>
                      </w:pPr>
                      <w:r w:rsidRPr="00043D29">
                        <w:rPr>
                          <w:rFonts w:ascii="Times New Roman" w:eastAsia="仿宋" w:hAnsi="Times New Roman" w:cs="Times New Roman" w:hint="eastAsia"/>
                          <w:b/>
                          <w:sz w:val="22"/>
                        </w:rPr>
                        <w:t>C</w:t>
                      </w:r>
                      <w:r w:rsidRPr="00043D29">
                        <w:rPr>
                          <w:rFonts w:ascii="Times New Roman" w:eastAsia="仿宋" w:hAnsi="Times New Roman" w:cs="Times New Roman"/>
                          <w:b/>
                          <w:sz w:val="22"/>
                        </w:rPr>
                        <w:t xml:space="preserve">ase </w:t>
                      </w:r>
                      <w:bookmarkStart w:id="1" w:name="_GoBack"/>
                      <w:r w:rsidRPr="00043D29">
                        <w:rPr>
                          <w:rFonts w:ascii="Times New Roman" w:eastAsia="仿宋" w:hAnsi="Times New Roman" w:cs="Times New Roman"/>
                          <w:b/>
                          <w:sz w:val="22"/>
                        </w:rPr>
                        <w:t>Study 2.7 Surv</w:t>
                      </w:r>
                      <w:bookmarkEnd w:id="1"/>
                      <w:r w:rsidRPr="00043D29">
                        <w:rPr>
                          <w:rFonts w:ascii="Times New Roman" w:eastAsia="仿宋" w:hAnsi="Times New Roman" w:cs="Times New Roman"/>
                          <w:b/>
                          <w:sz w:val="22"/>
                        </w:rPr>
                        <w:t xml:space="preserve">ey and Protection of </w:t>
                      </w:r>
                      <w:proofErr w:type="spellStart"/>
                      <w:r w:rsidRPr="00043D29">
                        <w:rPr>
                          <w:rFonts w:ascii="Times New Roman" w:eastAsia="仿宋" w:hAnsi="Times New Roman" w:cs="Times New Roman"/>
                          <w:b/>
                          <w:i/>
                          <w:sz w:val="22"/>
                        </w:rPr>
                        <w:t>Atractylodes</w:t>
                      </w:r>
                      <w:proofErr w:type="spellEnd"/>
                      <w:r w:rsidRPr="00043D29">
                        <w:rPr>
                          <w:rFonts w:ascii="Times New Roman" w:eastAsia="仿宋" w:hAnsi="Times New Roman" w:cs="Times New Roman"/>
                          <w:b/>
                          <w:i/>
                          <w:sz w:val="22"/>
                        </w:rPr>
                        <w:t xml:space="preserve"> </w:t>
                      </w:r>
                      <w:proofErr w:type="spellStart"/>
                      <w:r w:rsidRPr="00043D29">
                        <w:rPr>
                          <w:rFonts w:ascii="Times New Roman" w:eastAsia="仿宋" w:hAnsi="Times New Roman" w:cs="Times New Roman"/>
                          <w:b/>
                          <w:i/>
                          <w:sz w:val="22"/>
                        </w:rPr>
                        <w:t>lancea</w:t>
                      </w:r>
                      <w:proofErr w:type="spellEnd"/>
                      <w:r w:rsidRPr="00043D29">
                        <w:rPr>
                          <w:rFonts w:ascii="Times New Roman" w:eastAsia="仿宋" w:hAnsi="Times New Roman" w:cs="Times New Roman"/>
                          <w:b/>
                          <w:i/>
                          <w:sz w:val="22"/>
                        </w:rPr>
                        <w:t xml:space="preserve"> </w:t>
                      </w:r>
                      <w:r w:rsidRPr="00043D29">
                        <w:rPr>
                          <w:rFonts w:ascii="Times New Roman" w:eastAsia="仿宋" w:hAnsi="Times New Roman" w:cs="Times New Roman"/>
                          <w:b/>
                          <w:sz w:val="22"/>
                        </w:rPr>
                        <w:t>(</w:t>
                      </w:r>
                      <w:proofErr w:type="spellStart"/>
                      <w:r w:rsidRPr="00043D29">
                        <w:rPr>
                          <w:rFonts w:ascii="Times New Roman" w:eastAsia="仿宋" w:hAnsi="Times New Roman" w:cs="Times New Roman"/>
                          <w:b/>
                          <w:sz w:val="22"/>
                        </w:rPr>
                        <w:t>Thunb</w:t>
                      </w:r>
                      <w:proofErr w:type="spellEnd"/>
                      <w:r>
                        <w:rPr>
                          <w:rFonts w:ascii="Times New Roman" w:eastAsia="仿宋" w:hAnsi="Times New Roman" w:cs="Times New Roman" w:hint="eastAsia"/>
                          <w:b/>
                          <w:sz w:val="22"/>
                        </w:rPr>
                        <w:t>.</w:t>
                      </w:r>
                      <w:r w:rsidRPr="00043D29">
                        <w:rPr>
                          <w:rFonts w:ascii="Times New Roman" w:eastAsia="仿宋" w:hAnsi="Times New Roman" w:cs="Times New Roman"/>
                          <w:b/>
                          <w:sz w:val="22"/>
                        </w:rPr>
                        <w:t>) DC</w:t>
                      </w:r>
                      <w:r>
                        <w:rPr>
                          <w:rFonts w:ascii="Times New Roman" w:eastAsia="仿宋" w:hAnsi="Times New Roman" w:cs="Times New Roman" w:hint="eastAsia"/>
                          <w:b/>
                          <w:sz w:val="22"/>
                        </w:rPr>
                        <w:t>.</w:t>
                      </w:r>
                      <w:r w:rsidRPr="00043D29">
                        <w:rPr>
                          <w:rFonts w:ascii="Times New Roman" w:eastAsia="仿宋" w:hAnsi="Times New Roman" w:cs="Times New Roman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Times New Roman" w:eastAsia="仿宋" w:hAnsi="Times New Roman" w:cs="Times New Roman" w:hint="eastAsia"/>
                          <w:b/>
                          <w:sz w:val="22"/>
                        </w:rPr>
                        <w:t>G</w:t>
                      </w:r>
                      <w:r w:rsidRPr="00043D29">
                        <w:rPr>
                          <w:rFonts w:ascii="Times New Roman" w:eastAsia="仿宋" w:hAnsi="Times New Roman" w:cs="Times New Roman"/>
                          <w:b/>
                          <w:sz w:val="22"/>
                        </w:rPr>
                        <w:t xml:space="preserve">ermplasm </w:t>
                      </w:r>
                      <w:r>
                        <w:rPr>
                          <w:rFonts w:ascii="Times New Roman" w:eastAsia="仿宋" w:hAnsi="Times New Roman" w:cs="Times New Roman" w:hint="eastAsia"/>
                          <w:b/>
                          <w:sz w:val="22"/>
                        </w:rPr>
                        <w:t>R</w:t>
                      </w:r>
                      <w:r w:rsidRPr="00043D29">
                        <w:rPr>
                          <w:rFonts w:ascii="Times New Roman" w:eastAsia="仿宋" w:hAnsi="Times New Roman" w:cs="Times New Roman"/>
                          <w:b/>
                          <w:sz w:val="22"/>
                        </w:rPr>
                        <w:t>esources</w:t>
                      </w:r>
                    </w:p>
                    <w:p w:rsidR="006F05AB" w:rsidRPr="00DC72DC" w:rsidRDefault="006F05AB" w:rsidP="006F05AB">
                      <w:pPr>
                        <w:pStyle w:val="HTML0"/>
                        <w:spacing w:line="276" w:lineRule="auto"/>
                        <w:ind w:firstLineChars="200" w:firstLine="400"/>
                        <w:jc w:val="both"/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  <w:lang w:val="en-CA"/>
                        </w:rPr>
                      </w:pPr>
                      <w:proofErr w:type="spellStart"/>
                      <w:r w:rsidRPr="00043D29">
                        <w:rPr>
                          <w:rFonts w:ascii="Times New Roman" w:eastAsia="Times New Roman" w:hAnsi="Times New Roman" w:cs="Times New Roman"/>
                          <w:i/>
                          <w:color w:val="212121"/>
                          <w:sz w:val="20"/>
                          <w:szCs w:val="20"/>
                        </w:rPr>
                        <w:t>Atractylodes</w:t>
                      </w:r>
                      <w:proofErr w:type="spellEnd"/>
                      <w:r w:rsidRPr="00043D29">
                        <w:rPr>
                          <w:rFonts w:ascii="Times New Roman" w:eastAsia="Times New Roman" w:hAnsi="Times New Roman" w:cs="Times New Roman"/>
                          <w:i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43D29">
                        <w:rPr>
                          <w:rFonts w:ascii="Times New Roman" w:eastAsia="Times New Roman" w:hAnsi="Times New Roman" w:cs="Times New Roman"/>
                          <w:i/>
                          <w:color w:val="212121"/>
                          <w:sz w:val="20"/>
                          <w:szCs w:val="20"/>
                        </w:rPr>
                        <w:t>lancea</w:t>
                      </w:r>
                      <w:proofErr w:type="spellEnd"/>
                      <w:r w:rsidRPr="00043D29">
                        <w:rPr>
                          <w:rFonts w:ascii="Times New Roman" w:eastAsia="Times New Roman" w:hAnsi="Times New Roman" w:cs="Times New Roman"/>
                          <w:i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r w:rsidRPr="00DC72DC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DC72DC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Thunb</w:t>
                      </w:r>
                      <w:proofErr w:type="spellEnd"/>
                      <w:r w:rsidRPr="00DC72DC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.) DC. is a perennial plant of </w:t>
                      </w:r>
                      <w:proofErr w:type="spellStart"/>
                      <w:r w:rsidRPr="00DC72DC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Compositae</w:t>
                      </w:r>
                      <w:proofErr w:type="spellEnd"/>
                      <w:r w:rsidRPr="00DC72DC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. Its rhizome has the effects of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dispersing </w:t>
                      </w:r>
                      <w:r w:rsidRPr="00DC72DC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phlegm and cold,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drying out </w:t>
                      </w:r>
                      <w:r w:rsidRPr="00DC72DC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dampness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color w:val="212121"/>
                          <w:sz w:val="20"/>
                          <w:szCs w:val="20"/>
                        </w:rPr>
                        <w:t>,</w:t>
                      </w:r>
                      <w:r w:rsidRPr="00DC72DC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r w:rsidRPr="00043D29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tonifying </w:t>
                      </w:r>
                      <w:r w:rsidRPr="00DC72DC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spleen, and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improving </w:t>
                      </w:r>
                      <w:r w:rsidRPr="00DC72DC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eyesight. It is a commonly used tr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aditional Chinese medicine. </w:t>
                      </w:r>
                      <w:proofErr w:type="spellStart"/>
                      <w:r w:rsidRPr="00DC72DC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Maoshan</w:t>
                      </w:r>
                      <w:proofErr w:type="spellEnd"/>
                      <w:r w:rsidRPr="00DC72DC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color w:val="212121"/>
                          <w:sz w:val="20"/>
                          <w:szCs w:val="20"/>
                        </w:rPr>
                        <w:t>mountain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 of Jiangsu Province is famous for producing genuine medicine</w:t>
                      </w:r>
                      <w:r w:rsidRPr="00DC72DC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. In recent years, due to the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impacts </w:t>
                      </w:r>
                      <w:r w:rsidRPr="00DC72DC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of various human factors and its biological characteristics, the population's self-recovery ability is poor, and its distribution area and population number show a tendency of obvious decline. It has been listed as one of the four endangered medicinal plants in Jiangsu Province. In recent years, </w:t>
                      </w:r>
                      <w:r w:rsidRPr="00833F4C">
                        <w:rPr>
                          <w:rFonts w:ascii="Times New Roman" w:eastAsia="Times New Roman" w:hAnsi="Times New Roman" w:cs="Times New Roman" w:hint="eastAsia"/>
                          <w:color w:val="212121"/>
                          <w:sz w:val="20"/>
                          <w:szCs w:val="20"/>
                        </w:rPr>
                        <w:t xml:space="preserve">Nanjing University of </w:t>
                      </w:r>
                      <w:r w:rsidRPr="00DC72DC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Chinese </w:t>
                      </w:r>
                      <w:r w:rsidRPr="00833F4C">
                        <w:rPr>
                          <w:rFonts w:ascii="Times New Roman" w:eastAsia="Times New Roman" w:hAnsi="Times New Roman" w:cs="Times New Roman" w:hint="eastAsia"/>
                          <w:color w:val="212121"/>
                          <w:sz w:val="20"/>
                          <w:szCs w:val="20"/>
                        </w:rPr>
                        <w:t>M</w:t>
                      </w:r>
                      <w:r w:rsidRPr="00DC72DC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edicine</w:t>
                      </w:r>
                      <w:r w:rsidRPr="00833F4C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in collaboration with</w:t>
                      </w:r>
                      <w:r w:rsidRPr="00DC72DC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 Zhenjiang City Drug Inspection Institute</w:t>
                      </w:r>
                      <w:r w:rsidRPr="00833F4C">
                        <w:rPr>
                          <w:rFonts w:ascii="Times New Roman" w:eastAsia="Times New Roman" w:hAnsi="Times New Roman" w:cs="Times New Roman" w:hint="eastAsia"/>
                          <w:color w:val="212121"/>
                          <w:sz w:val="20"/>
                          <w:szCs w:val="20"/>
                        </w:rPr>
                        <w:t>,</w:t>
                      </w:r>
                      <w:r w:rsidRPr="00DC72DC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 Jiangsu </w:t>
                      </w:r>
                      <w:proofErr w:type="spellStart"/>
                      <w:r w:rsidRPr="00DC72DC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Maoshan</w:t>
                      </w:r>
                      <w:proofErr w:type="spellEnd"/>
                      <w:r w:rsidRPr="00DC72DC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Genuine</w:t>
                      </w:r>
                      <w:r w:rsidRPr="00DC72DC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 Chinese Herbal Medicine Planting Co., Ltd. and other Chinese herbal medicine production bases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, carried out </w:t>
                      </w:r>
                      <w:r w:rsidRPr="00DC72DC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investigation, gene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bank construction,</w:t>
                      </w:r>
                      <w:r w:rsidRPr="00833F4C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 transcriptomics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, </w:t>
                      </w:r>
                      <w:r w:rsidRPr="00DC72DC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rapid propagation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and wild breeding </w:t>
                      </w:r>
                      <w:r w:rsidRPr="00DC72DC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of the endangered medicinal plant </w:t>
                      </w:r>
                      <w:proofErr w:type="spellStart"/>
                      <w:r w:rsidRPr="00833F4C">
                        <w:rPr>
                          <w:rFonts w:ascii="Times New Roman" w:eastAsia="Times New Roman" w:hAnsi="Times New Roman" w:cs="Times New Roman"/>
                          <w:i/>
                          <w:color w:val="212121"/>
                          <w:sz w:val="20"/>
                          <w:szCs w:val="20"/>
                        </w:rPr>
                        <w:t>Atractylodes</w:t>
                      </w:r>
                      <w:proofErr w:type="spellEnd"/>
                      <w:r w:rsidRPr="00833F4C">
                        <w:rPr>
                          <w:rFonts w:ascii="Times New Roman" w:eastAsia="Times New Roman" w:hAnsi="Times New Roman" w:cs="Times New Roman"/>
                          <w:i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33F4C">
                        <w:rPr>
                          <w:rFonts w:ascii="Times New Roman" w:eastAsia="Times New Roman" w:hAnsi="Times New Roman" w:cs="Times New Roman"/>
                          <w:i/>
                          <w:color w:val="212121"/>
                          <w:sz w:val="20"/>
                          <w:szCs w:val="20"/>
                        </w:rPr>
                        <w:t>lancea</w:t>
                      </w:r>
                      <w:proofErr w:type="spellEnd"/>
                      <w:r w:rsidRPr="00DC72DC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The research work leads to better knowledge of </w:t>
                      </w:r>
                      <w:r w:rsidRPr="00DC72DC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the distribution and resource reserves of </w:t>
                      </w:r>
                      <w:proofErr w:type="spellStart"/>
                      <w:r w:rsidRPr="00833F4C">
                        <w:rPr>
                          <w:rFonts w:ascii="Times New Roman" w:eastAsia="Times New Roman" w:hAnsi="Times New Roman" w:cs="Times New Roman"/>
                          <w:i/>
                          <w:color w:val="212121"/>
                          <w:sz w:val="20"/>
                          <w:szCs w:val="20"/>
                        </w:rPr>
                        <w:t>Atractylodes</w:t>
                      </w:r>
                      <w:proofErr w:type="spellEnd"/>
                      <w:r w:rsidRPr="00833F4C">
                        <w:rPr>
                          <w:rFonts w:ascii="Times New Roman" w:eastAsia="Times New Roman" w:hAnsi="Times New Roman" w:cs="Times New Roman"/>
                          <w:i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33F4C">
                        <w:rPr>
                          <w:rFonts w:ascii="Times New Roman" w:eastAsia="Times New Roman" w:hAnsi="Times New Roman" w:cs="Times New Roman"/>
                          <w:i/>
                          <w:color w:val="212121"/>
                          <w:sz w:val="20"/>
                          <w:szCs w:val="20"/>
                        </w:rPr>
                        <w:t>lancea</w:t>
                      </w:r>
                      <w:proofErr w:type="spellEnd"/>
                      <w:r w:rsidRPr="00DC72DC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 in Jiangsu Province, and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a comprehensive understanding of </w:t>
                      </w:r>
                      <w:r w:rsidRPr="00DC72DC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the biological characteristics of </w:t>
                      </w:r>
                      <w:proofErr w:type="spellStart"/>
                      <w:r w:rsidRPr="00833F4C">
                        <w:rPr>
                          <w:rFonts w:ascii="Times New Roman" w:eastAsia="Times New Roman" w:hAnsi="Times New Roman" w:cs="Times New Roman"/>
                          <w:i/>
                          <w:color w:val="212121"/>
                          <w:sz w:val="20"/>
                          <w:szCs w:val="20"/>
                        </w:rPr>
                        <w:t>Atractylodes</w:t>
                      </w:r>
                      <w:proofErr w:type="spellEnd"/>
                      <w:r w:rsidRPr="00833F4C">
                        <w:rPr>
                          <w:rFonts w:ascii="Times New Roman" w:eastAsia="Times New Roman" w:hAnsi="Times New Roman" w:cs="Times New Roman"/>
                          <w:i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33F4C">
                        <w:rPr>
                          <w:rFonts w:ascii="Times New Roman" w:eastAsia="Times New Roman" w:hAnsi="Times New Roman" w:cs="Times New Roman"/>
                          <w:i/>
                          <w:color w:val="212121"/>
                          <w:sz w:val="20"/>
                          <w:szCs w:val="20"/>
                        </w:rPr>
                        <w:t>lancea</w:t>
                      </w:r>
                      <w:proofErr w:type="spellEnd"/>
                      <w:r w:rsidRPr="00833F4C">
                        <w:rPr>
                          <w:rFonts w:ascii="Times New Roman" w:eastAsia="Times New Roman" w:hAnsi="Times New Roman" w:cs="Times New Roman"/>
                          <w:i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as well as t</w:t>
                      </w:r>
                      <w:r w:rsidRPr="00DC72DC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he causes of endangerment occurred.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Building on all this, t</w:t>
                      </w:r>
                      <w:r w:rsidRPr="00DC72DC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he gene bank of excellent germplasm resources of </w:t>
                      </w:r>
                      <w:proofErr w:type="spellStart"/>
                      <w:r w:rsidRPr="00833F4C">
                        <w:rPr>
                          <w:rFonts w:ascii="Times New Roman" w:eastAsia="Times New Roman" w:hAnsi="Times New Roman" w:cs="Times New Roman"/>
                          <w:i/>
                          <w:color w:val="212121"/>
                          <w:sz w:val="20"/>
                          <w:szCs w:val="20"/>
                        </w:rPr>
                        <w:t>Atractylodes</w:t>
                      </w:r>
                      <w:proofErr w:type="spellEnd"/>
                      <w:r w:rsidRPr="00833F4C">
                        <w:rPr>
                          <w:rFonts w:ascii="Times New Roman" w:eastAsia="Times New Roman" w:hAnsi="Times New Roman" w:cs="Times New Roman"/>
                          <w:i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33F4C">
                        <w:rPr>
                          <w:rFonts w:ascii="Times New Roman" w:eastAsia="Times New Roman" w:hAnsi="Times New Roman" w:cs="Times New Roman"/>
                          <w:i/>
                          <w:color w:val="212121"/>
                          <w:sz w:val="20"/>
                          <w:szCs w:val="20"/>
                        </w:rPr>
                        <w:t>lancea</w:t>
                      </w:r>
                      <w:proofErr w:type="spellEnd"/>
                      <w:r w:rsidRPr="00DC72DC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 was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establish</w:t>
                      </w:r>
                      <w:r w:rsidRPr="00DC72DC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ed. The collected roots and seeds of </w:t>
                      </w:r>
                      <w:proofErr w:type="spellStart"/>
                      <w:r w:rsidRPr="00530AB7">
                        <w:rPr>
                          <w:rFonts w:ascii="Times New Roman" w:eastAsia="Times New Roman" w:hAnsi="Times New Roman" w:cs="Times New Roman"/>
                          <w:i/>
                          <w:color w:val="212121"/>
                          <w:sz w:val="20"/>
                          <w:szCs w:val="20"/>
                        </w:rPr>
                        <w:t>Atractylodes</w:t>
                      </w:r>
                      <w:proofErr w:type="spellEnd"/>
                      <w:r w:rsidRPr="00530AB7">
                        <w:rPr>
                          <w:rFonts w:ascii="Times New Roman" w:eastAsia="Times New Roman" w:hAnsi="Times New Roman" w:cs="Times New Roman"/>
                          <w:i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0AB7">
                        <w:rPr>
                          <w:rFonts w:ascii="Times New Roman" w:eastAsia="Times New Roman" w:hAnsi="Times New Roman" w:cs="Times New Roman"/>
                          <w:i/>
                          <w:color w:val="212121"/>
                          <w:sz w:val="20"/>
                          <w:szCs w:val="20"/>
                        </w:rPr>
                        <w:t>lancea</w:t>
                      </w:r>
                      <w:proofErr w:type="spellEnd"/>
                      <w:r w:rsidRPr="00DC72DC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 were preserved in the gene bank of Nanjing University of Chinese Medicine, realizing the </w:t>
                      </w:r>
                      <w:r w:rsidRPr="00297D7C">
                        <w:rPr>
                          <w:rFonts w:ascii="Times New Roman" w:eastAsia="Times New Roman" w:hAnsi="Times New Roman" w:cs="Times New Roman"/>
                          <w:i/>
                          <w:color w:val="212121"/>
                          <w:sz w:val="20"/>
                          <w:szCs w:val="20"/>
                        </w:rPr>
                        <w:t>ex-situ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, </w:t>
                      </w:r>
                      <w:r w:rsidRPr="00DC72DC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long-term preservation in different places. The transcriptomic platform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was established for </w:t>
                      </w:r>
                      <w:r w:rsidRPr="00DC72DC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the stems and leaves of the excellent germplasm of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12121"/>
                          <w:sz w:val="20"/>
                          <w:szCs w:val="20"/>
                        </w:rPr>
                        <w:t>Atractylodes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12121"/>
                          <w:sz w:val="20"/>
                          <w:szCs w:val="20"/>
                        </w:rPr>
                        <w:t>lancea</w:t>
                      </w:r>
                      <w:proofErr w:type="spellEnd"/>
                      <w:r w:rsidRPr="00DC72DC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.</w:t>
                      </w:r>
                      <w:r w:rsidRPr="00DC72DC">
                        <w:rPr>
                          <w:rFonts w:ascii="Times New Roman" w:hAnsi="Times New Roman" w:cs="Times New Roman"/>
                          <w:color w:val="212121"/>
                        </w:rPr>
                        <w:t xml:space="preserve"> </w:t>
                      </w:r>
                      <w:r w:rsidRPr="002C357A">
                        <w:rPr>
                          <w:rFonts w:ascii="Times New Roman" w:hAnsi="Times New Roman" w:cs="Times New Roman"/>
                          <w:color w:val="212121"/>
                          <w:sz w:val="20"/>
                          <w:szCs w:val="20"/>
                        </w:rPr>
                        <w:t>Relevant genes were screened to acquire active components of synthetic organisms.</w:t>
                      </w:r>
                      <w:r>
                        <w:rPr>
                          <w:rFonts w:ascii="Times New Roman" w:hAnsi="Times New Roman" w:cs="Times New Roman"/>
                          <w:color w:val="212121"/>
                        </w:rPr>
                        <w:t xml:space="preserve"> </w:t>
                      </w:r>
                      <w:r w:rsidRPr="00DC72DC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The research on tissue culture of </w:t>
                      </w:r>
                      <w:proofErr w:type="spellStart"/>
                      <w:r w:rsidRPr="00530AB7">
                        <w:rPr>
                          <w:rFonts w:ascii="Times New Roman" w:eastAsia="Times New Roman" w:hAnsi="Times New Roman" w:cs="Times New Roman"/>
                          <w:i/>
                          <w:color w:val="212121"/>
                          <w:sz w:val="20"/>
                          <w:szCs w:val="20"/>
                        </w:rPr>
                        <w:t>Atractylodes</w:t>
                      </w:r>
                      <w:proofErr w:type="spellEnd"/>
                      <w:r w:rsidRPr="00530AB7">
                        <w:rPr>
                          <w:rFonts w:ascii="Times New Roman" w:eastAsia="Times New Roman" w:hAnsi="Times New Roman" w:cs="Times New Roman"/>
                          <w:i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0AB7">
                        <w:rPr>
                          <w:rFonts w:ascii="Times New Roman" w:eastAsia="Times New Roman" w:hAnsi="Times New Roman" w:cs="Times New Roman"/>
                          <w:i/>
                          <w:color w:val="212121"/>
                          <w:sz w:val="20"/>
                          <w:szCs w:val="20"/>
                        </w:rPr>
                        <w:t>lancea</w:t>
                      </w:r>
                      <w:proofErr w:type="spellEnd"/>
                      <w:r w:rsidRPr="00DC72DC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 was carried out, and the rapid propagation system was established. The suitable breeding areas and tending conditions of </w:t>
                      </w:r>
                      <w:proofErr w:type="spellStart"/>
                      <w:r w:rsidRPr="00530AB7">
                        <w:rPr>
                          <w:rFonts w:ascii="Times New Roman" w:eastAsia="Times New Roman" w:hAnsi="Times New Roman" w:cs="Times New Roman"/>
                          <w:i/>
                          <w:color w:val="212121"/>
                          <w:sz w:val="20"/>
                          <w:szCs w:val="20"/>
                        </w:rPr>
                        <w:t>Atractylodes</w:t>
                      </w:r>
                      <w:proofErr w:type="spellEnd"/>
                      <w:r w:rsidRPr="00530AB7">
                        <w:rPr>
                          <w:rFonts w:ascii="Times New Roman" w:eastAsia="Times New Roman" w:hAnsi="Times New Roman" w:cs="Times New Roman"/>
                          <w:i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0AB7">
                        <w:rPr>
                          <w:rFonts w:ascii="Times New Roman" w:eastAsia="Times New Roman" w:hAnsi="Times New Roman" w:cs="Times New Roman"/>
                          <w:i/>
                          <w:color w:val="212121"/>
                          <w:sz w:val="20"/>
                          <w:szCs w:val="20"/>
                        </w:rPr>
                        <w:t>lancea</w:t>
                      </w:r>
                      <w:proofErr w:type="spellEnd"/>
                      <w:r w:rsidRPr="00DC72DC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 were determined, and the number of wild populations and the number of individuals in the population were increased. The research results provide technical support for the long-term preservation of germplasm resources of </w:t>
                      </w:r>
                      <w:proofErr w:type="spellStart"/>
                      <w:r w:rsidRPr="00530AB7">
                        <w:rPr>
                          <w:rFonts w:ascii="Times New Roman" w:eastAsia="Times New Roman" w:hAnsi="Times New Roman" w:cs="Times New Roman"/>
                          <w:i/>
                          <w:color w:val="212121"/>
                          <w:sz w:val="20"/>
                          <w:szCs w:val="20"/>
                        </w:rPr>
                        <w:t>Atractylodes</w:t>
                      </w:r>
                      <w:proofErr w:type="spellEnd"/>
                      <w:r w:rsidRPr="00530AB7">
                        <w:rPr>
                          <w:rFonts w:ascii="Times New Roman" w:eastAsia="Times New Roman" w:hAnsi="Times New Roman" w:cs="Times New Roman"/>
                          <w:i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0AB7">
                        <w:rPr>
                          <w:rFonts w:ascii="Times New Roman" w:eastAsia="Times New Roman" w:hAnsi="Times New Roman" w:cs="Times New Roman"/>
                          <w:i/>
                          <w:color w:val="212121"/>
                          <w:sz w:val="20"/>
                          <w:szCs w:val="20"/>
                        </w:rPr>
                        <w:t>lancea</w:t>
                      </w:r>
                      <w:proofErr w:type="spellEnd"/>
                      <w:r w:rsidRPr="00DC72DC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, lay the foundation for the research and utili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zation of functional genes, guide </w:t>
                      </w:r>
                      <w:r w:rsidRPr="00DC72DC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the research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 on</w:t>
                      </w:r>
                      <w:r w:rsidRPr="00DC72DC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quality seed </w:t>
                      </w:r>
                      <w:r w:rsidRPr="00DC72DC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breeding, and provide scientific basis for bioengineering applications to promote the preservation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 xml:space="preserve">and sustainable use </w:t>
                      </w:r>
                      <w:r w:rsidRPr="00DC72DC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of thi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s excellent germplasm resources</w:t>
                      </w:r>
                      <w:r w:rsidRPr="00DC72DC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.</w:t>
                      </w:r>
                    </w:p>
                    <w:p w:rsidR="006F05AB" w:rsidRDefault="006F05AB" w:rsidP="006F05AB">
                      <w:pPr>
                        <w:spacing w:line="360" w:lineRule="auto"/>
                        <w:jc w:val="center"/>
                        <w:rPr>
                          <w:rFonts w:ascii="Times New Roman" w:eastAsia="仿宋_GB2312" w:hAnsi="Times New Roman"/>
                          <w:color w:val="000000"/>
                          <w:sz w:val="32"/>
                          <w:szCs w:val="32"/>
                        </w:rPr>
                      </w:pPr>
                      <w:r w:rsidRPr="003E3088">
                        <w:rPr>
                          <w:rFonts w:ascii="Times New Roman" w:eastAsia="仿宋_GB2312" w:hAnsi="Times New Roman"/>
                          <w:noProof/>
                          <w:color w:val="000000"/>
                          <w:sz w:val="32"/>
                          <w:szCs w:val="32"/>
                        </w:rPr>
                        <w:drawing>
                          <wp:inline distT="0" distB="0" distL="0" distR="0" wp14:anchorId="62A2BC46" wp14:editId="181DA897">
                            <wp:extent cx="2286000" cy="1619250"/>
                            <wp:effectExtent l="0" t="0" r="0" b="0"/>
                            <wp:docPr id="586504495" name="Picture 586504410" descr="IMG_20180705_1511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图片 316" descr="IMG_20180705_151157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1619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仿宋_GB2312" w:hAnsi="Times New Roman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3E3088">
                        <w:rPr>
                          <w:rFonts w:ascii="Times New Roman" w:eastAsia="仿宋_GB2312" w:hAnsi="Times New Roman"/>
                          <w:noProof/>
                          <w:color w:val="000000"/>
                          <w:sz w:val="32"/>
                          <w:szCs w:val="32"/>
                        </w:rPr>
                        <w:drawing>
                          <wp:inline distT="0" distB="0" distL="0" distR="0" wp14:anchorId="44D9768E" wp14:editId="65A60D49">
                            <wp:extent cx="2286000" cy="1619250"/>
                            <wp:effectExtent l="0" t="0" r="0" b="0"/>
                            <wp:docPr id="586504500" name="Picture 586504409" descr="IMG_20180705_1512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图片 315" descr="IMG_20180705_151251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1619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F05AB" w:rsidRPr="001071F9" w:rsidRDefault="006F05AB" w:rsidP="006F05AB">
                      <w:pPr>
                        <w:spacing w:line="360" w:lineRule="auto"/>
                        <w:ind w:firstLineChars="200" w:firstLine="402"/>
                        <w:jc w:val="center"/>
                        <w:rPr>
                          <w:rFonts w:ascii="Times New Roman" w:eastAsia="仿宋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071F9">
                        <w:rPr>
                          <w:rFonts w:ascii="Times New Roman" w:eastAsia="仿宋" w:hAnsi="Times New Roman" w:cs="Times New Roman"/>
                          <w:b/>
                          <w:sz w:val="20"/>
                          <w:szCs w:val="20"/>
                        </w:rPr>
                        <w:t xml:space="preserve">Survey of </w:t>
                      </w:r>
                      <w:proofErr w:type="spellStart"/>
                      <w:r w:rsidRPr="00043D29">
                        <w:rPr>
                          <w:rFonts w:ascii="Times New Roman" w:eastAsia="仿宋" w:hAnsi="Times New Roman" w:cs="Times New Roman"/>
                          <w:b/>
                          <w:i/>
                          <w:sz w:val="20"/>
                          <w:szCs w:val="20"/>
                        </w:rPr>
                        <w:t>Atractylodes</w:t>
                      </w:r>
                      <w:proofErr w:type="spellEnd"/>
                      <w:r w:rsidRPr="00043D29">
                        <w:rPr>
                          <w:rFonts w:ascii="Times New Roman" w:eastAsia="仿宋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43D29">
                        <w:rPr>
                          <w:rFonts w:ascii="Times New Roman" w:eastAsia="仿宋" w:hAnsi="Times New Roman" w:cs="Times New Roman"/>
                          <w:b/>
                          <w:i/>
                          <w:sz w:val="20"/>
                          <w:szCs w:val="20"/>
                        </w:rPr>
                        <w:t>lancea</w:t>
                      </w:r>
                      <w:proofErr w:type="spellEnd"/>
                      <w:r w:rsidRPr="001071F9">
                        <w:rPr>
                          <w:rFonts w:ascii="Times New Roman" w:eastAsia="仿宋" w:hAnsi="Times New Roman" w:cs="Times New Roman"/>
                          <w:b/>
                          <w:sz w:val="20"/>
                          <w:szCs w:val="20"/>
                        </w:rPr>
                        <w:t xml:space="preserve"> germplasm resources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F05AB" w:rsidRDefault="006F05AB" w:rsidP="006F05AB">
      <w:pPr>
        <w:spacing w:line="360" w:lineRule="auto"/>
        <w:rPr>
          <w:rFonts w:ascii="仿宋" w:eastAsia="仿宋" w:hAnsi="仿宋" w:cs="Times New Roman"/>
        </w:rPr>
      </w:pPr>
    </w:p>
    <w:p w:rsidR="006F05AB" w:rsidRDefault="006F05AB"/>
    <w:sectPr w:rsidR="006F05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5AB"/>
    <w:rsid w:val="006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83E29"/>
  <w15:chartTrackingRefBased/>
  <w15:docId w15:val="{6740C9B8-DDB4-466B-BDB9-F67D161F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05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HTML 预设格式 字符"/>
    <w:link w:val="HTML0"/>
    <w:uiPriority w:val="99"/>
    <w:rsid w:val="006F05AB"/>
    <w:rPr>
      <w:rFonts w:ascii="宋体" w:eastAsia="宋体" w:hAnsi="宋体" w:cs="宋体"/>
      <w:kern w:val="0"/>
      <w:sz w:val="24"/>
      <w:szCs w:val="24"/>
    </w:rPr>
  </w:style>
  <w:style w:type="paragraph" w:styleId="HTML0">
    <w:name w:val="HTML Preformatted"/>
    <w:basedOn w:val="a"/>
    <w:link w:val="HTML"/>
    <w:uiPriority w:val="99"/>
    <w:unhideWhenUsed/>
    <w:rsid w:val="006F05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1">
    <w:name w:val="HTML 预设格式 字符1"/>
    <w:basedOn w:val="a0"/>
    <w:uiPriority w:val="99"/>
    <w:semiHidden/>
    <w:rsid w:val="006F05A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dandanyu</dc:creator>
  <cp:keywords/>
  <dc:description/>
  <cp:lastModifiedBy>dandanyu</cp:lastModifiedBy>
  <cp:revision>1</cp:revision>
  <dcterms:created xsi:type="dcterms:W3CDTF">2018-12-12T06:08:00Z</dcterms:created>
  <dcterms:modified xsi:type="dcterms:W3CDTF">2018-12-12T06:17:00Z</dcterms:modified>
</cp:coreProperties>
</file>