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48D" w:rsidRDefault="006A548D" w:rsidP="006A548D">
      <w:pPr>
        <w:spacing w:line="360" w:lineRule="auto"/>
        <w:rPr>
          <w:rFonts w:ascii="仿宋" w:eastAsia="仿宋" w:hAnsi="仿宋" w:cs="Times New Roman"/>
        </w:rPr>
      </w:pPr>
      <w:r>
        <w:rPr>
          <w:rFonts w:ascii="仿宋" w:eastAsia="仿宋" w:hAnsi="仿宋" w:cs="Times New Roman"/>
          <w:noProof/>
        </w:rPr>
        <mc:AlternateContent>
          <mc:Choice Requires="wps">
            <w:drawing>
              <wp:inline distT="0" distB="0" distL="0" distR="0" wp14:anchorId="26AA2574" wp14:editId="686B92FA">
                <wp:extent cx="5270500" cy="8858250"/>
                <wp:effectExtent l="0" t="0" r="25400" b="19050"/>
                <wp:docPr id="5865044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8858250"/>
                        </a:xfrm>
                        <a:prstGeom prst="rect">
                          <a:avLst/>
                        </a:prstGeom>
                        <a:gradFill rotWithShape="1">
                          <a:gsLst>
                            <a:gs pos="0">
                              <a:srgbClr val="BEF397"/>
                            </a:gs>
                            <a:gs pos="50000">
                              <a:srgbClr val="D5F6C0"/>
                            </a:gs>
                            <a:gs pos="100000">
                              <a:srgbClr val="EAFAE0"/>
                            </a:gs>
                          </a:gsLst>
                          <a:path path="shape">
                            <a:fillToRect l="50000" t="50000" r="50000" b="50000"/>
                          </a:path>
                        </a:gradFill>
                        <a:ln w="9525">
                          <a:solidFill>
                            <a:srgbClr val="00B050"/>
                          </a:solidFill>
                          <a:miter lim="800000"/>
                          <a:headEnd/>
                          <a:tailEnd/>
                        </a:ln>
                      </wps:spPr>
                      <wps:txbx>
                        <w:txbxContent>
                          <w:p w:rsidR="006A548D" w:rsidRPr="00743187" w:rsidRDefault="006A548D" w:rsidP="006A548D">
                            <w:pPr>
                              <w:spacing w:beforeLines="100" w:before="312" w:afterLines="100" w:after="312" w:line="360" w:lineRule="auto"/>
                              <w:jc w:val="center"/>
                              <w:rPr>
                                <w:rFonts w:ascii="Times New Roman" w:eastAsia="仿宋" w:hAnsi="Times New Roman" w:cs="Times New Roman"/>
                                <w:b/>
                                <w:color w:val="000000"/>
                                <w:sz w:val="22"/>
                                <w:lang w:val="en-CA"/>
                              </w:rPr>
                            </w:pPr>
                            <w:bookmarkStart w:id="0" w:name="_Hlk525237145"/>
                            <w:bookmarkStart w:id="1" w:name="_GoBack"/>
                            <w:r w:rsidRPr="00BC50E6">
                              <w:rPr>
                                <w:rFonts w:ascii="Times New Roman" w:eastAsia="仿宋" w:hAnsi="Times New Roman" w:cs="Times New Roman"/>
                                <w:b/>
                                <w:color w:val="000000"/>
                                <w:sz w:val="22"/>
                                <w:lang w:val="en-CA"/>
                              </w:rPr>
                              <w:t>Cas</w:t>
                            </w:r>
                            <w:r w:rsidRPr="00743187">
                              <w:rPr>
                                <w:rFonts w:ascii="Times New Roman" w:eastAsia="仿宋" w:hAnsi="Times New Roman" w:cs="Times New Roman"/>
                                <w:b/>
                                <w:color w:val="000000"/>
                                <w:sz w:val="22"/>
                                <w:lang w:val="en-CA"/>
                              </w:rPr>
                              <w:t>e Study 2.5</w:t>
                            </w:r>
                            <w:bookmarkEnd w:id="1"/>
                            <w:r w:rsidRPr="00743187">
                              <w:rPr>
                                <w:rFonts w:ascii="Times New Roman" w:eastAsia="仿宋" w:hAnsi="Times New Roman" w:cs="Times New Roman"/>
                                <w:b/>
                                <w:color w:val="000000"/>
                                <w:sz w:val="22"/>
                                <w:lang w:val="en-CA"/>
                              </w:rPr>
                              <w:t xml:space="preserve"> Native Plant Protection Full-coverage Plan Enhances Plant Diversity Conservation</w:t>
                            </w:r>
                          </w:p>
                          <w:p w:rsidR="006A548D" w:rsidRPr="000568D2" w:rsidRDefault="006A548D" w:rsidP="006A5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200" w:firstLine="400"/>
                              <w:rPr>
                                <w:rFonts w:ascii="Times New Roman" w:eastAsia="仿宋" w:hAnsi="Times New Roman" w:cs="Times New Roman"/>
                                <w:sz w:val="22"/>
                              </w:rPr>
                            </w:pPr>
                            <w:r w:rsidRPr="001736CF">
                              <w:rPr>
                                <w:rFonts w:ascii="Times New Roman" w:eastAsia="Times New Roman" w:hAnsi="Times New Roman" w:cs="Times New Roman"/>
                                <w:color w:val="212121"/>
                                <w:sz w:val="20"/>
                                <w:szCs w:val="20"/>
                              </w:rPr>
                              <w:t>In 2013, the Chinese Academy of Sciences took the lead in establishing the China Botanical Garden Alliance and launched the Native Plant Protection Full-Coverage P</w:t>
                            </w:r>
                            <w:r w:rsidRPr="001736CF">
                              <w:rPr>
                                <w:rFonts w:ascii="Times New Roman" w:hAnsi="Times New Roman" w:cs="Times New Roman" w:hint="eastAsia"/>
                                <w:color w:val="212121"/>
                                <w:sz w:val="20"/>
                                <w:szCs w:val="20"/>
                              </w:rPr>
                              <w:t>lan</w:t>
                            </w:r>
                            <w:r w:rsidRPr="001736CF">
                              <w:rPr>
                                <w:rFonts w:ascii="Times New Roman" w:eastAsia="Times New Roman" w:hAnsi="Times New Roman" w:cs="Times New Roman"/>
                                <w:color w:val="212121"/>
                                <w:sz w:val="20"/>
                                <w:szCs w:val="20"/>
                              </w:rPr>
                              <w:t xml:space="preserve"> to protect rare and endangered native plants. Through a series of steps such as native plant cataloging, expert evaluation, and field visits, the field survival status of native plants in each region is determined, and various tools in the Conservation Biology Toolbox are applied to protect the species with high threat levels in a targeted manner to ensure they are not at risk of extinction.</w:t>
                            </w:r>
                          </w:p>
                          <w:p w:rsidR="006A548D" w:rsidRDefault="006A548D" w:rsidP="006A548D">
                            <w:pPr>
                              <w:pStyle w:val="HTML0"/>
                              <w:spacing w:line="276" w:lineRule="auto"/>
                              <w:ind w:firstLineChars="200" w:firstLine="400"/>
                              <w:jc w:val="both"/>
                              <w:rPr>
                                <w:rFonts w:ascii="Times New Roman" w:hAnsi="Times New Roman" w:cs="Times New Roman"/>
                                <w:color w:val="212121"/>
                                <w:sz w:val="20"/>
                                <w:szCs w:val="20"/>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1</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Assessment of the survival status of native plants in the field</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At present, </w:t>
                            </w:r>
                            <w:proofErr w:type="spellStart"/>
                            <w:r w:rsidRPr="001736CF">
                              <w:rPr>
                                <w:rFonts w:ascii="Times New Roman" w:hAnsi="Times New Roman" w:cs="Times New Roman"/>
                                <w:color w:val="212121"/>
                                <w:sz w:val="20"/>
                                <w:szCs w:val="20"/>
                              </w:rPr>
                              <w:t>Xishuangbanna</w:t>
                            </w:r>
                            <w:proofErr w:type="spellEnd"/>
                            <w:r w:rsidRPr="001736CF">
                              <w:rPr>
                                <w:rFonts w:ascii="Times New Roman" w:hAnsi="Times New Roman" w:cs="Times New Roman"/>
                                <w:color w:val="212121"/>
                                <w:sz w:val="20"/>
                                <w:szCs w:val="20"/>
                              </w:rPr>
                              <w:t xml:space="preserve"> Tropical Botanical Garden, Wuhan Botanical Garden, South China Botanical Garden, Kunming Botanical Garden, Beijing Botanical Garden (Institute of Botany), Guilin Botanical Garden, Nanjing Zhongshan Botanical Garden, Turpan Desert Botanical Garden, Shenyang Arboretum, Lushan Botanical Garden, </w:t>
                            </w:r>
                            <w:proofErr w:type="spellStart"/>
                            <w:r w:rsidRPr="001736CF">
                              <w:rPr>
                                <w:rFonts w:ascii="Times New Roman" w:hAnsi="Times New Roman" w:cs="Times New Roman"/>
                                <w:color w:val="212121"/>
                                <w:sz w:val="20"/>
                                <w:szCs w:val="20"/>
                              </w:rPr>
                              <w:t>Qinling</w:t>
                            </w:r>
                            <w:proofErr w:type="spellEnd"/>
                            <w:r w:rsidRPr="001736CF">
                              <w:rPr>
                                <w:rFonts w:ascii="Times New Roman" w:hAnsi="Times New Roman" w:cs="Times New Roman"/>
                                <w:color w:val="212121"/>
                                <w:sz w:val="20"/>
                                <w:szCs w:val="20"/>
                              </w:rPr>
                              <w:t xml:space="preserve"> National Botanical Garden, Chongqing Nanshan Botanical Garden, Fuzhou Botanical Garden and Hunan Forest Botanical Garden participated as leading institutions in the full coverage protection plan. At present, with reference to the IUCN Red List evaluation criteria, assessments of 64,879 plant species/sub-species in 14 regions have been completed, and 210 plant experts/times have participated in the assessments. The assessment results showed that 56 species/time </w:t>
                            </w:r>
                            <w:r w:rsidRPr="001736CF">
                              <w:rPr>
                                <w:rFonts w:ascii="Times New Roman" w:hAnsi="Times New Roman" w:cs="Times New Roman" w:hint="eastAsia"/>
                                <w:color w:val="212121"/>
                                <w:sz w:val="20"/>
                                <w:szCs w:val="20"/>
                              </w:rPr>
                              <w:t xml:space="preserve">are </w:t>
                            </w:r>
                            <w:r w:rsidRPr="001736CF">
                              <w:rPr>
                                <w:rFonts w:ascii="Times New Roman" w:hAnsi="Times New Roman" w:cs="Times New Roman"/>
                                <w:color w:val="212121"/>
                                <w:sz w:val="20"/>
                                <w:szCs w:val="20"/>
                              </w:rPr>
                              <w:t>regional</w:t>
                            </w:r>
                            <w:r w:rsidRPr="001736CF">
                              <w:rPr>
                                <w:rFonts w:ascii="Times New Roman" w:hAnsi="Times New Roman" w:cs="Times New Roman" w:hint="eastAsia"/>
                                <w:color w:val="212121"/>
                                <w:sz w:val="20"/>
                                <w:szCs w:val="20"/>
                              </w:rPr>
                              <w:t xml:space="preserve">ly </w:t>
                            </w:r>
                            <w:proofErr w:type="spellStart"/>
                            <w:r w:rsidRPr="001736CF">
                              <w:rPr>
                                <w:rFonts w:ascii="Times New Roman" w:hAnsi="Times New Roman" w:cs="Times New Roman"/>
                                <w:color w:val="212121"/>
                                <w:sz w:val="20"/>
                                <w:szCs w:val="20"/>
                              </w:rPr>
                              <w:t>extinct</w:t>
                            </w:r>
                            <w:r w:rsidRPr="001736CF">
                              <w:rPr>
                                <w:rFonts w:ascii="Times New Roman" w:hAnsi="Times New Roman" w:cs="Times New Roman" w:hint="eastAsia"/>
                                <w:color w:val="212121"/>
                                <w:sz w:val="20"/>
                                <w:szCs w:val="20"/>
                              </w:rPr>
                              <w:t>ed</w:t>
                            </w:r>
                            <w:proofErr w:type="spellEnd"/>
                            <w:r w:rsidRPr="001736CF">
                              <w:rPr>
                                <w:rFonts w:ascii="Times New Roman" w:hAnsi="Times New Roman" w:cs="Times New Roman"/>
                                <w:color w:val="212121"/>
                                <w:sz w:val="20"/>
                                <w:szCs w:val="20"/>
                              </w:rPr>
                              <w:t xml:space="preserve">, 1257 species/time </w:t>
                            </w:r>
                            <w:r w:rsidRPr="001736CF">
                              <w:rPr>
                                <w:rFonts w:ascii="Times New Roman" w:hAnsi="Times New Roman" w:cs="Times New Roman" w:hint="eastAsia"/>
                                <w:color w:val="212121"/>
                                <w:sz w:val="20"/>
                                <w:szCs w:val="20"/>
                              </w:rPr>
                              <w:t xml:space="preserve">are critically </w:t>
                            </w:r>
                            <w:r w:rsidRPr="001736CF">
                              <w:rPr>
                                <w:rFonts w:ascii="Times New Roman" w:hAnsi="Times New Roman" w:cs="Times New Roman"/>
                                <w:color w:val="212121"/>
                                <w:sz w:val="20"/>
                                <w:szCs w:val="20"/>
                              </w:rPr>
                              <w:t>endanger</w:t>
                            </w:r>
                            <w:r w:rsidRPr="001736CF">
                              <w:rPr>
                                <w:rFonts w:ascii="Times New Roman" w:hAnsi="Times New Roman" w:cs="Times New Roman" w:hint="eastAsia"/>
                                <w:color w:val="212121"/>
                                <w:sz w:val="20"/>
                                <w:szCs w:val="20"/>
                              </w:rPr>
                              <w:t>ed</w:t>
                            </w:r>
                            <w:r w:rsidRPr="001736CF">
                              <w:rPr>
                                <w:rFonts w:ascii="Times New Roman" w:hAnsi="Times New Roman" w:cs="Times New Roman"/>
                                <w:color w:val="212121"/>
                                <w:sz w:val="20"/>
                                <w:szCs w:val="20"/>
                              </w:rPr>
                              <w:t xml:space="preserve"> and 2,234 species/time </w:t>
                            </w:r>
                            <w:r w:rsidRPr="001736CF">
                              <w:rPr>
                                <w:rFonts w:ascii="Times New Roman" w:hAnsi="Times New Roman" w:cs="Times New Roman" w:hint="eastAsia"/>
                                <w:color w:val="212121"/>
                                <w:sz w:val="20"/>
                                <w:szCs w:val="20"/>
                              </w:rPr>
                              <w:t xml:space="preserve">are </w:t>
                            </w:r>
                            <w:r w:rsidRPr="001736CF">
                              <w:rPr>
                                <w:rFonts w:ascii="Times New Roman" w:hAnsi="Times New Roman" w:cs="Times New Roman"/>
                                <w:color w:val="212121"/>
                                <w:sz w:val="20"/>
                                <w:szCs w:val="20"/>
                              </w:rPr>
                              <w:t>endangered. The number of threatened species accounted for 11.72% of the total number of species assessed.</w:t>
                            </w:r>
                            <w:bookmarkEnd w:id="0"/>
                          </w:p>
                          <w:p w:rsidR="006A548D" w:rsidRPr="000A3300" w:rsidRDefault="006A548D" w:rsidP="006A548D">
                            <w:pPr>
                              <w:snapToGrid w:val="0"/>
                              <w:jc w:val="center"/>
                              <w:rPr>
                                <w:rFonts w:ascii="Times New Roman" w:eastAsia="仿宋" w:hAnsi="Times New Roman" w:cs="Times New Roman"/>
                                <w:b/>
                                <w:sz w:val="20"/>
                                <w:szCs w:val="20"/>
                              </w:rPr>
                            </w:pPr>
                            <w:r w:rsidRPr="000A3300">
                              <w:rPr>
                                <w:rFonts w:ascii="Times New Roman" w:eastAsia="仿宋" w:hAnsi="Times New Roman" w:cs="Times New Roman"/>
                                <w:b/>
                                <w:sz w:val="20"/>
                                <w:szCs w:val="20"/>
                              </w:rPr>
                              <w:t>Status of Threatened Native Plants in Pilot Regions</w:t>
                            </w:r>
                          </w:p>
                          <w:p w:rsidR="006A548D" w:rsidRDefault="006A548D" w:rsidP="006A548D">
                            <w:pPr>
                              <w:spacing w:line="360" w:lineRule="auto"/>
                              <w:jc w:val="center"/>
                              <w:rPr>
                                <w:rFonts w:ascii="Times New Roman" w:eastAsia="仿宋_GB2312" w:hAnsi="Times New Roman"/>
                                <w:color w:val="000000"/>
                              </w:rPr>
                            </w:pPr>
                            <w:r>
                              <w:rPr>
                                <w:rFonts w:ascii="Times New Roman" w:eastAsia="仿宋_GB2312" w:hAnsi="Times New Roman"/>
                                <w:noProof/>
                                <w:color w:val="000000"/>
                              </w:rPr>
                              <w:drawing>
                                <wp:inline distT="0" distB="0" distL="0" distR="0" wp14:anchorId="741B33FD" wp14:editId="52A65E28">
                                  <wp:extent cx="4041802" cy="2003544"/>
                                  <wp:effectExtent l="0" t="0" r="0" b="0"/>
                                  <wp:docPr id="586504620" name="图片 5865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3809" cy="2004539"/>
                                          </a:xfrm>
                                          <a:prstGeom prst="rect">
                                            <a:avLst/>
                                          </a:prstGeom>
                                          <a:noFill/>
                                          <a:ln>
                                            <a:noFill/>
                                          </a:ln>
                                        </pic:spPr>
                                      </pic:pic>
                                    </a:graphicData>
                                  </a:graphic>
                                </wp:inline>
                              </w:drawing>
                            </w:r>
                          </w:p>
                          <w:p w:rsidR="006A548D" w:rsidRPr="00243EE0" w:rsidRDefault="006A548D" w:rsidP="006A548D">
                            <w:pPr>
                              <w:pStyle w:val="HTML0"/>
                              <w:spacing w:line="276" w:lineRule="auto"/>
                              <w:ind w:firstLineChars="200" w:firstLine="400"/>
                              <w:jc w:val="both"/>
                              <w:rPr>
                                <w:rFonts w:ascii="Times New Roman" w:hAnsi="Times New Roman" w:cs="Times New Roman"/>
                                <w:color w:val="212121"/>
                                <w:sz w:val="20"/>
                                <w:szCs w:val="20"/>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2</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Field trips</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After having assessed the initial situation of threats to native plants in the area, the experts organized survey teams and identified field study routes to conduct field studies on seasonal basis targeting those species that are extinct, critically endangered, endangered, vulnerable and lacking in data, and to verify the field survival status of these plants and adjust their threat level based on the survey results. At present, field surveys have been organized hundreds of times, and 501 extremely endangered species, 773 endangered species, and 1,299 vulnerable species have been surveyed. </w:t>
                            </w:r>
                            <w:proofErr w:type="gramStart"/>
                            <w:r w:rsidRPr="001736CF">
                              <w:rPr>
                                <w:rFonts w:ascii="Times New Roman" w:hAnsi="Times New Roman" w:cs="Times New Roman"/>
                                <w:color w:val="212121"/>
                                <w:sz w:val="20"/>
                                <w:szCs w:val="20"/>
                              </w:rPr>
                              <w:t>A large number of</w:t>
                            </w:r>
                            <w:proofErr w:type="gramEnd"/>
                            <w:r w:rsidRPr="001736CF">
                              <w:rPr>
                                <w:rFonts w:ascii="Times New Roman" w:hAnsi="Times New Roman" w:cs="Times New Roman"/>
                                <w:color w:val="212121"/>
                                <w:sz w:val="20"/>
                                <w:szCs w:val="20"/>
                              </w:rPr>
                              <w:t xml:space="preserve"> native plant images, habitats and location information have been recorded, which has laid a good foundation for taking protective measures in the next phase.</w:t>
                            </w:r>
                          </w:p>
                        </w:txbxContent>
                      </wps:txbx>
                      <wps:bodyPr rot="0" vert="horz" wrap="square" lIns="91440" tIns="45720" rIns="91440" bIns="45720" anchor="t" anchorCtr="0" upright="1">
                        <a:noAutofit/>
                      </wps:bodyPr>
                    </wps:wsp>
                  </a:graphicData>
                </a:graphic>
              </wp:inline>
            </w:drawing>
          </mc:Choice>
          <mc:Fallback>
            <w:pict>
              <v:shapetype w14:anchorId="26AA2574" id="_x0000_t202" coordsize="21600,21600" o:spt="202" path="m,l,21600r21600,l21600,xe">
                <v:stroke joinstyle="miter"/>
                <v:path gradientshapeok="t" o:connecttype="rect"/>
              </v:shapetype>
              <v:shape id="Text Box 36" o:spid="_x0000_s1026" type="#_x0000_t202" style="width:41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" fillcolor="#bef397" strokecolor="#00b050">
                <v:fill color2="#eafae0" rotate="t" focusposition=".5,.5" focussize="" colors="0 #bef397;.5 #d5f6c0;1 #eafae0" focus="100%" type="gradientRadial"/>
                <v:textbox>
                  <w:txbxContent>
                    <w:p w:rsidR="006A548D" w:rsidRPr="00743187" w:rsidRDefault="006A548D" w:rsidP="006A548D">
                      <w:pPr>
                        <w:spacing w:beforeLines="100" w:before="312" w:afterLines="100" w:after="312" w:line="360" w:lineRule="auto"/>
                        <w:jc w:val="center"/>
                        <w:rPr>
                          <w:rFonts w:ascii="Times New Roman" w:eastAsia="仿宋" w:hAnsi="Times New Roman" w:cs="Times New Roman"/>
                          <w:b/>
                          <w:color w:val="000000"/>
                          <w:sz w:val="22"/>
                          <w:lang w:val="en-CA"/>
                        </w:rPr>
                      </w:pPr>
                      <w:bookmarkStart w:id="2" w:name="_Hlk525237145"/>
                      <w:bookmarkStart w:id="3" w:name="_GoBack"/>
                      <w:r w:rsidRPr="00BC50E6">
                        <w:rPr>
                          <w:rFonts w:ascii="Times New Roman" w:eastAsia="仿宋" w:hAnsi="Times New Roman" w:cs="Times New Roman"/>
                          <w:b/>
                          <w:color w:val="000000"/>
                          <w:sz w:val="22"/>
                          <w:lang w:val="en-CA"/>
                        </w:rPr>
                        <w:t>Cas</w:t>
                      </w:r>
                      <w:r w:rsidRPr="00743187">
                        <w:rPr>
                          <w:rFonts w:ascii="Times New Roman" w:eastAsia="仿宋" w:hAnsi="Times New Roman" w:cs="Times New Roman"/>
                          <w:b/>
                          <w:color w:val="000000"/>
                          <w:sz w:val="22"/>
                          <w:lang w:val="en-CA"/>
                        </w:rPr>
                        <w:t>e Study 2.5</w:t>
                      </w:r>
                      <w:bookmarkEnd w:id="3"/>
                      <w:r w:rsidRPr="00743187">
                        <w:rPr>
                          <w:rFonts w:ascii="Times New Roman" w:eastAsia="仿宋" w:hAnsi="Times New Roman" w:cs="Times New Roman"/>
                          <w:b/>
                          <w:color w:val="000000"/>
                          <w:sz w:val="22"/>
                          <w:lang w:val="en-CA"/>
                        </w:rPr>
                        <w:t xml:space="preserve"> Native Plant Protection Full-coverage Plan Enhances Plant Diversity Conservation</w:t>
                      </w:r>
                    </w:p>
                    <w:p w:rsidR="006A548D" w:rsidRPr="000568D2" w:rsidRDefault="006A548D" w:rsidP="006A5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200" w:firstLine="400"/>
                        <w:rPr>
                          <w:rFonts w:ascii="Times New Roman" w:eastAsia="仿宋" w:hAnsi="Times New Roman" w:cs="Times New Roman"/>
                          <w:sz w:val="22"/>
                        </w:rPr>
                      </w:pPr>
                      <w:r w:rsidRPr="001736CF">
                        <w:rPr>
                          <w:rFonts w:ascii="Times New Roman" w:eastAsia="Times New Roman" w:hAnsi="Times New Roman" w:cs="Times New Roman"/>
                          <w:color w:val="212121"/>
                          <w:sz w:val="20"/>
                          <w:szCs w:val="20"/>
                        </w:rPr>
                        <w:t>In 2013, the Chinese Academy of Sciences took the lead in establishing the China Botanical Garden Alliance and launched the Native Plant Protection Full-Coverage P</w:t>
                      </w:r>
                      <w:r w:rsidRPr="001736CF">
                        <w:rPr>
                          <w:rFonts w:ascii="Times New Roman" w:hAnsi="Times New Roman" w:cs="Times New Roman" w:hint="eastAsia"/>
                          <w:color w:val="212121"/>
                          <w:sz w:val="20"/>
                          <w:szCs w:val="20"/>
                        </w:rPr>
                        <w:t>lan</w:t>
                      </w:r>
                      <w:r w:rsidRPr="001736CF">
                        <w:rPr>
                          <w:rFonts w:ascii="Times New Roman" w:eastAsia="Times New Roman" w:hAnsi="Times New Roman" w:cs="Times New Roman"/>
                          <w:color w:val="212121"/>
                          <w:sz w:val="20"/>
                          <w:szCs w:val="20"/>
                        </w:rPr>
                        <w:t xml:space="preserve"> to protect rare and endangered native plants. Through a series of steps such as native plant cataloging, expert evaluation, and field visits, the field survival status of native plants in each region is determined, and various tools in the Conservation Biology Toolbox are applied to protect the species with high threat levels in a targeted manner to ensure they are not at risk of extinction.</w:t>
                      </w:r>
                    </w:p>
                    <w:p w:rsidR="006A548D" w:rsidRDefault="006A548D" w:rsidP="006A548D">
                      <w:pPr>
                        <w:pStyle w:val="HTML0"/>
                        <w:spacing w:line="276" w:lineRule="auto"/>
                        <w:ind w:firstLineChars="200" w:firstLine="400"/>
                        <w:jc w:val="both"/>
                        <w:rPr>
                          <w:rFonts w:ascii="Times New Roman" w:hAnsi="Times New Roman" w:cs="Times New Roman"/>
                          <w:color w:val="212121"/>
                          <w:sz w:val="20"/>
                          <w:szCs w:val="20"/>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1</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Assessment of the survival status of native plants in the field</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At present, </w:t>
                      </w:r>
                      <w:proofErr w:type="spellStart"/>
                      <w:r w:rsidRPr="001736CF">
                        <w:rPr>
                          <w:rFonts w:ascii="Times New Roman" w:hAnsi="Times New Roman" w:cs="Times New Roman"/>
                          <w:color w:val="212121"/>
                          <w:sz w:val="20"/>
                          <w:szCs w:val="20"/>
                        </w:rPr>
                        <w:t>Xishuangbanna</w:t>
                      </w:r>
                      <w:proofErr w:type="spellEnd"/>
                      <w:r w:rsidRPr="001736CF">
                        <w:rPr>
                          <w:rFonts w:ascii="Times New Roman" w:hAnsi="Times New Roman" w:cs="Times New Roman"/>
                          <w:color w:val="212121"/>
                          <w:sz w:val="20"/>
                          <w:szCs w:val="20"/>
                        </w:rPr>
                        <w:t xml:space="preserve"> Tropical Botanical Garden, Wuhan Botanical Garden, South China Botanical Garden, Kunming Botanical Garden, Beijing Botanical Garden (Institute of Botany), Guilin Botanical Garden, Nanjing Zhongshan Botanical Garden, Turpan Desert Botanical Garden, Shenyang Arboretum, Lushan Botanical Garden, </w:t>
                      </w:r>
                      <w:proofErr w:type="spellStart"/>
                      <w:r w:rsidRPr="001736CF">
                        <w:rPr>
                          <w:rFonts w:ascii="Times New Roman" w:hAnsi="Times New Roman" w:cs="Times New Roman"/>
                          <w:color w:val="212121"/>
                          <w:sz w:val="20"/>
                          <w:szCs w:val="20"/>
                        </w:rPr>
                        <w:t>Qinling</w:t>
                      </w:r>
                      <w:proofErr w:type="spellEnd"/>
                      <w:r w:rsidRPr="001736CF">
                        <w:rPr>
                          <w:rFonts w:ascii="Times New Roman" w:hAnsi="Times New Roman" w:cs="Times New Roman"/>
                          <w:color w:val="212121"/>
                          <w:sz w:val="20"/>
                          <w:szCs w:val="20"/>
                        </w:rPr>
                        <w:t xml:space="preserve"> National Botanical Garden, Chongqing Nanshan Botanical Garden, Fuzhou Botanical Garden and Hunan Forest Botanical Garden participated as leading institutions in the full coverage protection plan. At present, with reference to the IUCN Red List evaluation criteria, assessments of 64,879 plant species/sub-species in 14 regions have been completed, and 210 plant experts/times have participated in the assessments. The assessment results showed that 56 species/time </w:t>
                      </w:r>
                      <w:r w:rsidRPr="001736CF">
                        <w:rPr>
                          <w:rFonts w:ascii="Times New Roman" w:hAnsi="Times New Roman" w:cs="Times New Roman" w:hint="eastAsia"/>
                          <w:color w:val="212121"/>
                          <w:sz w:val="20"/>
                          <w:szCs w:val="20"/>
                        </w:rPr>
                        <w:t xml:space="preserve">are </w:t>
                      </w:r>
                      <w:r w:rsidRPr="001736CF">
                        <w:rPr>
                          <w:rFonts w:ascii="Times New Roman" w:hAnsi="Times New Roman" w:cs="Times New Roman"/>
                          <w:color w:val="212121"/>
                          <w:sz w:val="20"/>
                          <w:szCs w:val="20"/>
                        </w:rPr>
                        <w:t>regional</w:t>
                      </w:r>
                      <w:r w:rsidRPr="001736CF">
                        <w:rPr>
                          <w:rFonts w:ascii="Times New Roman" w:hAnsi="Times New Roman" w:cs="Times New Roman" w:hint="eastAsia"/>
                          <w:color w:val="212121"/>
                          <w:sz w:val="20"/>
                          <w:szCs w:val="20"/>
                        </w:rPr>
                        <w:t xml:space="preserve">ly </w:t>
                      </w:r>
                      <w:proofErr w:type="spellStart"/>
                      <w:r w:rsidRPr="001736CF">
                        <w:rPr>
                          <w:rFonts w:ascii="Times New Roman" w:hAnsi="Times New Roman" w:cs="Times New Roman"/>
                          <w:color w:val="212121"/>
                          <w:sz w:val="20"/>
                          <w:szCs w:val="20"/>
                        </w:rPr>
                        <w:t>extinct</w:t>
                      </w:r>
                      <w:r w:rsidRPr="001736CF">
                        <w:rPr>
                          <w:rFonts w:ascii="Times New Roman" w:hAnsi="Times New Roman" w:cs="Times New Roman" w:hint="eastAsia"/>
                          <w:color w:val="212121"/>
                          <w:sz w:val="20"/>
                          <w:szCs w:val="20"/>
                        </w:rPr>
                        <w:t>ed</w:t>
                      </w:r>
                      <w:proofErr w:type="spellEnd"/>
                      <w:r w:rsidRPr="001736CF">
                        <w:rPr>
                          <w:rFonts w:ascii="Times New Roman" w:hAnsi="Times New Roman" w:cs="Times New Roman"/>
                          <w:color w:val="212121"/>
                          <w:sz w:val="20"/>
                          <w:szCs w:val="20"/>
                        </w:rPr>
                        <w:t xml:space="preserve">, 1257 species/time </w:t>
                      </w:r>
                      <w:r w:rsidRPr="001736CF">
                        <w:rPr>
                          <w:rFonts w:ascii="Times New Roman" w:hAnsi="Times New Roman" w:cs="Times New Roman" w:hint="eastAsia"/>
                          <w:color w:val="212121"/>
                          <w:sz w:val="20"/>
                          <w:szCs w:val="20"/>
                        </w:rPr>
                        <w:t xml:space="preserve">are critically </w:t>
                      </w:r>
                      <w:r w:rsidRPr="001736CF">
                        <w:rPr>
                          <w:rFonts w:ascii="Times New Roman" w:hAnsi="Times New Roman" w:cs="Times New Roman"/>
                          <w:color w:val="212121"/>
                          <w:sz w:val="20"/>
                          <w:szCs w:val="20"/>
                        </w:rPr>
                        <w:t>endanger</w:t>
                      </w:r>
                      <w:r w:rsidRPr="001736CF">
                        <w:rPr>
                          <w:rFonts w:ascii="Times New Roman" w:hAnsi="Times New Roman" w:cs="Times New Roman" w:hint="eastAsia"/>
                          <w:color w:val="212121"/>
                          <w:sz w:val="20"/>
                          <w:szCs w:val="20"/>
                        </w:rPr>
                        <w:t>ed</w:t>
                      </w:r>
                      <w:r w:rsidRPr="001736CF">
                        <w:rPr>
                          <w:rFonts w:ascii="Times New Roman" w:hAnsi="Times New Roman" w:cs="Times New Roman"/>
                          <w:color w:val="212121"/>
                          <w:sz w:val="20"/>
                          <w:szCs w:val="20"/>
                        </w:rPr>
                        <w:t xml:space="preserve"> and 2,234 species/time </w:t>
                      </w:r>
                      <w:r w:rsidRPr="001736CF">
                        <w:rPr>
                          <w:rFonts w:ascii="Times New Roman" w:hAnsi="Times New Roman" w:cs="Times New Roman" w:hint="eastAsia"/>
                          <w:color w:val="212121"/>
                          <w:sz w:val="20"/>
                          <w:szCs w:val="20"/>
                        </w:rPr>
                        <w:t xml:space="preserve">are </w:t>
                      </w:r>
                      <w:r w:rsidRPr="001736CF">
                        <w:rPr>
                          <w:rFonts w:ascii="Times New Roman" w:hAnsi="Times New Roman" w:cs="Times New Roman"/>
                          <w:color w:val="212121"/>
                          <w:sz w:val="20"/>
                          <w:szCs w:val="20"/>
                        </w:rPr>
                        <w:t>endangered. The number of threatened species accounted for 11.72% of the total number of species assessed.</w:t>
                      </w:r>
                      <w:bookmarkEnd w:id="2"/>
                    </w:p>
                    <w:p w:rsidR="006A548D" w:rsidRPr="000A3300" w:rsidRDefault="006A548D" w:rsidP="006A548D">
                      <w:pPr>
                        <w:snapToGrid w:val="0"/>
                        <w:jc w:val="center"/>
                        <w:rPr>
                          <w:rFonts w:ascii="Times New Roman" w:eastAsia="仿宋" w:hAnsi="Times New Roman" w:cs="Times New Roman"/>
                          <w:b/>
                          <w:sz w:val="20"/>
                          <w:szCs w:val="20"/>
                        </w:rPr>
                      </w:pPr>
                      <w:r w:rsidRPr="000A3300">
                        <w:rPr>
                          <w:rFonts w:ascii="Times New Roman" w:eastAsia="仿宋" w:hAnsi="Times New Roman" w:cs="Times New Roman"/>
                          <w:b/>
                          <w:sz w:val="20"/>
                          <w:szCs w:val="20"/>
                        </w:rPr>
                        <w:t>Status of Threatened Native Plants in Pilot Regions</w:t>
                      </w:r>
                    </w:p>
                    <w:p w:rsidR="006A548D" w:rsidRDefault="006A548D" w:rsidP="006A548D">
                      <w:pPr>
                        <w:spacing w:line="360" w:lineRule="auto"/>
                        <w:jc w:val="center"/>
                        <w:rPr>
                          <w:rFonts w:ascii="Times New Roman" w:eastAsia="仿宋_GB2312" w:hAnsi="Times New Roman"/>
                          <w:color w:val="000000"/>
                        </w:rPr>
                      </w:pPr>
                      <w:r>
                        <w:rPr>
                          <w:rFonts w:ascii="Times New Roman" w:eastAsia="仿宋_GB2312" w:hAnsi="Times New Roman"/>
                          <w:noProof/>
                          <w:color w:val="000000"/>
                        </w:rPr>
                        <w:drawing>
                          <wp:inline distT="0" distB="0" distL="0" distR="0" wp14:anchorId="741B33FD" wp14:editId="52A65E28">
                            <wp:extent cx="4041802" cy="2003544"/>
                            <wp:effectExtent l="0" t="0" r="0" b="0"/>
                            <wp:docPr id="586504620" name="图片 5865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3809" cy="2004539"/>
                                    </a:xfrm>
                                    <a:prstGeom prst="rect">
                                      <a:avLst/>
                                    </a:prstGeom>
                                    <a:noFill/>
                                    <a:ln>
                                      <a:noFill/>
                                    </a:ln>
                                  </pic:spPr>
                                </pic:pic>
                              </a:graphicData>
                            </a:graphic>
                          </wp:inline>
                        </w:drawing>
                      </w:r>
                    </w:p>
                    <w:p w:rsidR="006A548D" w:rsidRPr="00243EE0" w:rsidRDefault="006A548D" w:rsidP="006A548D">
                      <w:pPr>
                        <w:pStyle w:val="HTML0"/>
                        <w:spacing w:line="276" w:lineRule="auto"/>
                        <w:ind w:firstLineChars="200" w:firstLine="400"/>
                        <w:jc w:val="both"/>
                        <w:rPr>
                          <w:rFonts w:ascii="Times New Roman" w:hAnsi="Times New Roman" w:cs="Times New Roman"/>
                          <w:color w:val="212121"/>
                          <w:sz w:val="20"/>
                          <w:szCs w:val="20"/>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2</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Field trips</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After having assessed the initial situation of threats to native plants in the area, the experts organized survey teams and identified field study routes to conduct field studies on seasonal basis targeting those species that are extinct, critically endangered, endangered, vulnerable and lacking in data, and to verify the field survival status of these plants and adjust their threat level based on the survey results. At present, field surveys have been organized hundreds of times, and 501 extremely endangered species, 773 endangered species, and 1,299 vulnerable species have been surveyed. </w:t>
                      </w:r>
                      <w:proofErr w:type="gramStart"/>
                      <w:r w:rsidRPr="001736CF">
                        <w:rPr>
                          <w:rFonts w:ascii="Times New Roman" w:hAnsi="Times New Roman" w:cs="Times New Roman"/>
                          <w:color w:val="212121"/>
                          <w:sz w:val="20"/>
                          <w:szCs w:val="20"/>
                        </w:rPr>
                        <w:t>A large number of</w:t>
                      </w:r>
                      <w:proofErr w:type="gramEnd"/>
                      <w:r w:rsidRPr="001736CF">
                        <w:rPr>
                          <w:rFonts w:ascii="Times New Roman" w:hAnsi="Times New Roman" w:cs="Times New Roman"/>
                          <w:color w:val="212121"/>
                          <w:sz w:val="20"/>
                          <w:szCs w:val="20"/>
                        </w:rPr>
                        <w:t xml:space="preserve"> native plant images, habitats and location information have been recorded, which has laid a good foundation for taking protective measures in the next phase.</w:t>
                      </w:r>
                    </w:p>
                  </w:txbxContent>
                </v:textbox>
                <w10:anchorlock/>
              </v:shape>
            </w:pict>
          </mc:Fallback>
        </mc:AlternateContent>
      </w:r>
      <w:r>
        <w:rPr>
          <w:rFonts w:ascii="仿宋" w:eastAsia="仿宋" w:hAnsi="仿宋" w:cs="Times New Roman"/>
          <w:noProof/>
        </w:rPr>
        <w:lastRenderedPageBreak/>
        <mc:AlternateContent>
          <mc:Choice Requires="wps">
            <w:drawing>
              <wp:inline distT="0" distB="0" distL="0" distR="0" wp14:anchorId="01F277BC" wp14:editId="4DE824E3">
                <wp:extent cx="5257800" cy="8729062"/>
                <wp:effectExtent l="0" t="0" r="19050" b="15240"/>
                <wp:docPr id="5865044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729062"/>
                        </a:xfrm>
                        <a:prstGeom prst="rect">
                          <a:avLst/>
                        </a:prstGeom>
                        <a:gradFill rotWithShape="1">
                          <a:gsLst>
                            <a:gs pos="0">
                              <a:srgbClr val="BEF397"/>
                            </a:gs>
                            <a:gs pos="50000">
                              <a:srgbClr val="D5F6C0"/>
                            </a:gs>
                            <a:gs pos="100000">
                              <a:srgbClr val="EAFAE0"/>
                            </a:gs>
                          </a:gsLst>
                          <a:path path="shape">
                            <a:fillToRect l="50000" t="50000" r="50000" b="50000"/>
                          </a:path>
                        </a:gradFill>
                        <a:ln w="9525">
                          <a:solidFill>
                            <a:srgbClr val="00B050"/>
                          </a:solidFill>
                          <a:miter lim="800000"/>
                          <a:headEnd/>
                          <a:tailEnd/>
                        </a:ln>
                      </wps:spPr>
                      <wps:txbx>
                        <w:txbxContent>
                          <w:p w:rsidR="006A548D" w:rsidRDefault="006A548D" w:rsidP="006A548D">
                            <w:pPr>
                              <w:spacing w:line="360" w:lineRule="auto"/>
                              <w:jc w:val="center"/>
                              <w:rPr>
                                <w:rFonts w:ascii="Times New Roman" w:eastAsia="仿宋_GB2312" w:hAnsi="Times New Roman"/>
                                <w:color w:val="000000"/>
                                <w:szCs w:val="21"/>
                              </w:rPr>
                            </w:pPr>
                            <w:r>
                              <w:rPr>
                                <w:rFonts w:ascii="Times New Roman" w:eastAsia="仿宋_GB2312" w:hAnsi="Times New Roman"/>
                                <w:noProof/>
                                <w:color w:val="000000"/>
                                <w:szCs w:val="21"/>
                              </w:rPr>
                              <w:drawing>
                                <wp:inline distT="0" distB="0" distL="0" distR="0" wp14:anchorId="4758CF6E" wp14:editId="351A905E">
                                  <wp:extent cx="2105425" cy="1398134"/>
                                  <wp:effectExtent l="0" t="0" r="0" b="0"/>
                                  <wp:docPr id="586504490" name="图片 354" descr="广东省本土植物全覆盖野外调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广东省本土植物全覆盖野外调查1"/>
                                          <pic:cNvPicPr>
                                            <a:picLocks noChangeAspect="1" noChangeArrowheads="1"/>
                                          </pic:cNvPicPr>
                                        </pic:nvPicPr>
                                        <pic:blipFill>
                                          <a:blip r:embed="rId6"/>
                                          <a:srcRect/>
                                          <a:stretch>
                                            <a:fillRect/>
                                          </a:stretch>
                                        </pic:blipFill>
                                        <pic:spPr bwMode="auto">
                                          <a:xfrm>
                                            <a:off x="0" y="0"/>
                                            <a:ext cx="2105251" cy="1398018"/>
                                          </a:xfrm>
                                          <a:prstGeom prst="rect">
                                            <a:avLst/>
                                          </a:prstGeom>
                                          <a:noFill/>
                                          <a:ln w="9525" cmpd="sng">
                                            <a:noFill/>
                                            <a:miter lim="800000"/>
                                            <a:headEnd/>
                                            <a:tailEnd/>
                                          </a:ln>
                                        </pic:spPr>
                                      </pic:pic>
                                    </a:graphicData>
                                  </a:graphic>
                                </wp:inline>
                              </w:drawing>
                            </w:r>
                            <w:r>
                              <w:rPr>
                                <w:rFonts w:ascii="Times New Roman" w:eastAsia="仿宋_GB2312" w:hAnsi="Times New Roman"/>
                                <w:color w:val="000000"/>
                                <w:szCs w:val="21"/>
                              </w:rPr>
                              <w:t xml:space="preserve"> </w:t>
                            </w:r>
                            <w:r>
                              <w:rPr>
                                <w:rFonts w:ascii="Times New Roman" w:eastAsia="仿宋_GB2312" w:hAnsi="Times New Roman"/>
                                <w:noProof/>
                                <w:color w:val="000000"/>
                                <w:szCs w:val="21"/>
                              </w:rPr>
                              <w:drawing>
                                <wp:inline distT="0" distB="0" distL="0" distR="0" wp14:anchorId="57214515" wp14:editId="326415CA">
                                  <wp:extent cx="2082373" cy="1377445"/>
                                  <wp:effectExtent l="0" t="0" r="0" b="0"/>
                                  <wp:docPr id="586504491" name="图片 322" descr="DSC_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descr="DSC_9610"/>
                                          <pic:cNvPicPr>
                                            <a:picLocks noChangeAspect="1" noChangeArrowheads="1"/>
                                          </pic:cNvPicPr>
                                        </pic:nvPicPr>
                                        <pic:blipFill>
                                          <a:blip r:embed="rId7"/>
                                          <a:srcRect/>
                                          <a:stretch>
                                            <a:fillRect/>
                                          </a:stretch>
                                        </pic:blipFill>
                                        <pic:spPr bwMode="auto">
                                          <a:xfrm>
                                            <a:off x="0" y="0"/>
                                            <a:ext cx="2079702" cy="1375678"/>
                                          </a:xfrm>
                                          <a:prstGeom prst="rect">
                                            <a:avLst/>
                                          </a:prstGeom>
                                          <a:noFill/>
                                          <a:ln w="9525" cmpd="sng">
                                            <a:noFill/>
                                            <a:miter lim="800000"/>
                                            <a:headEnd/>
                                            <a:tailEnd/>
                                          </a:ln>
                                        </pic:spPr>
                                      </pic:pic>
                                    </a:graphicData>
                                  </a:graphic>
                                </wp:inline>
                              </w:drawing>
                            </w:r>
                            <w:r>
                              <w:rPr>
                                <w:rFonts w:ascii="Times New Roman" w:eastAsia="仿宋_GB2312" w:hAnsi="Times New Roman"/>
                                <w:color w:val="000000"/>
                                <w:szCs w:val="21"/>
                              </w:rPr>
                              <w:t xml:space="preserve"> </w:t>
                            </w:r>
                          </w:p>
                          <w:p w:rsidR="006A548D" w:rsidRPr="00BC50E6" w:rsidRDefault="006A548D" w:rsidP="006A548D">
                            <w:pPr>
                              <w:snapToGrid w:val="0"/>
                              <w:jc w:val="center"/>
                              <w:rPr>
                                <w:rFonts w:ascii="Times New Roman" w:eastAsia="仿宋" w:hAnsi="Times New Roman" w:cs="Times New Roman"/>
                                <w:b/>
                                <w:sz w:val="20"/>
                                <w:szCs w:val="20"/>
                              </w:rPr>
                            </w:pPr>
                            <w:r>
                              <w:rPr>
                                <w:rFonts w:ascii="Times New Roman" w:eastAsia="仿宋" w:hAnsi="Times New Roman" w:cs="Times New Roman" w:hint="eastAsia"/>
                                <w:b/>
                              </w:rPr>
                              <w:t xml:space="preserve"> </w:t>
                            </w:r>
                            <w:r w:rsidRPr="001736CF">
                              <w:rPr>
                                <w:rFonts w:ascii="Times New Roman" w:eastAsia="仿宋" w:hAnsi="Times New Roman" w:cs="Times New Roman"/>
                                <w:b/>
                                <w:sz w:val="22"/>
                              </w:rPr>
                              <w:t xml:space="preserve">  Field survey of native plants</w:t>
                            </w:r>
                            <w:r w:rsidRPr="001736CF">
                              <w:rPr>
                                <w:rFonts w:ascii="Times New Roman" w:eastAsia="仿宋" w:hAnsi="Times New Roman" w:cs="Times New Roman" w:hint="eastAsia"/>
                                <w:b/>
                                <w:sz w:val="22"/>
                              </w:rPr>
                              <w:t xml:space="preserve"> </w:t>
                            </w:r>
                            <w:r>
                              <w:rPr>
                                <w:rFonts w:ascii="Times New Roman" w:eastAsia="仿宋" w:hAnsi="Times New Roman" w:cs="Times New Roman"/>
                                <w:b/>
                              </w:rPr>
                              <w:t xml:space="preserve">        </w:t>
                            </w:r>
                            <w:r w:rsidRPr="00BC50E6">
                              <w:rPr>
                                <w:rFonts w:ascii="Times New Roman" w:eastAsia="仿宋" w:hAnsi="Times New Roman" w:cs="Times New Roman"/>
                                <w:b/>
                                <w:sz w:val="20"/>
                                <w:szCs w:val="20"/>
                              </w:rPr>
                              <w:t>Establishment of (small) protected areas</w:t>
                            </w:r>
                          </w:p>
                          <w:p w:rsidR="006A548D" w:rsidRPr="007E0B53" w:rsidRDefault="006A548D" w:rsidP="006A548D">
                            <w:pPr>
                              <w:spacing w:line="360" w:lineRule="auto"/>
                              <w:jc w:val="center"/>
                              <w:rPr>
                                <w:rFonts w:ascii="Times New Roman" w:eastAsia="仿宋" w:hAnsi="Times New Roman" w:cs="Times New Roman"/>
                                <w:b/>
                                <w:lang w:val="fr-CA"/>
                              </w:rPr>
                            </w:pPr>
                            <w:r>
                              <w:rPr>
                                <w:rFonts w:ascii="Times New Roman" w:eastAsia="仿宋" w:hAnsi="Times New Roman" w:cs="Times New Roman"/>
                                <w:b/>
                                <w:noProof/>
                              </w:rPr>
                              <w:drawing>
                                <wp:inline distT="0" distB="0" distL="0" distR="0" wp14:anchorId="44A4B415" wp14:editId="7D9D7154">
                                  <wp:extent cx="2166897" cy="1473490"/>
                                  <wp:effectExtent l="0" t="0" r="5080" b="0"/>
                                  <wp:docPr id="586504492" name="图片 337" descr="极危植物政和杏的保育工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descr="极危植物政和杏的保育工作 (3)"/>
                                          <pic:cNvPicPr>
                                            <a:picLocks noChangeAspect="1" noChangeArrowheads="1"/>
                                          </pic:cNvPicPr>
                                        </pic:nvPicPr>
                                        <pic:blipFill>
                                          <a:blip r:embed="rId8"/>
                                          <a:srcRect/>
                                          <a:stretch>
                                            <a:fillRect/>
                                          </a:stretch>
                                        </pic:blipFill>
                                        <pic:spPr bwMode="auto">
                                          <a:xfrm>
                                            <a:off x="0" y="0"/>
                                            <a:ext cx="2166169" cy="1472995"/>
                                          </a:xfrm>
                                          <a:prstGeom prst="rect">
                                            <a:avLst/>
                                          </a:prstGeom>
                                          <a:noFill/>
                                          <a:ln w="9525" cmpd="sng">
                                            <a:noFill/>
                                            <a:miter lim="800000"/>
                                            <a:headEnd/>
                                            <a:tailEnd/>
                                          </a:ln>
                                        </pic:spPr>
                                      </pic:pic>
                                    </a:graphicData>
                                  </a:graphic>
                                </wp:inline>
                              </w:drawing>
                            </w:r>
                            <w:r w:rsidRPr="007E0B53">
                              <w:rPr>
                                <w:rFonts w:ascii="Times New Roman" w:eastAsia="仿宋" w:hAnsi="Times New Roman" w:cs="Times New Roman"/>
                                <w:b/>
                                <w:lang w:val="fr-CA"/>
                              </w:rPr>
                              <w:t xml:space="preserve"> </w:t>
                            </w:r>
                            <w:r>
                              <w:rPr>
                                <w:rFonts w:ascii="Times New Roman" w:eastAsia="仿宋" w:hAnsi="Times New Roman" w:cs="Times New Roman"/>
                                <w:b/>
                                <w:noProof/>
                              </w:rPr>
                              <w:drawing>
                                <wp:inline distT="0" distB="0" distL="0" distR="0" wp14:anchorId="1C118C58" wp14:editId="6841C3F0">
                                  <wp:extent cx="2182265" cy="1446385"/>
                                  <wp:effectExtent l="0" t="0" r="8890" b="1905"/>
                                  <wp:docPr id="586504493" name="图片 3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descr="图片1"/>
                                          <pic:cNvPicPr>
                                            <a:picLocks noChangeAspect="1" noChangeArrowheads="1"/>
                                          </pic:cNvPicPr>
                                        </pic:nvPicPr>
                                        <pic:blipFill>
                                          <a:blip r:embed="rId9"/>
                                          <a:srcRect/>
                                          <a:stretch>
                                            <a:fillRect/>
                                          </a:stretch>
                                        </pic:blipFill>
                                        <pic:spPr bwMode="auto">
                                          <a:xfrm>
                                            <a:off x="0" y="0"/>
                                            <a:ext cx="2183866" cy="1447446"/>
                                          </a:xfrm>
                                          <a:prstGeom prst="rect">
                                            <a:avLst/>
                                          </a:prstGeom>
                                          <a:noFill/>
                                          <a:ln w="9525" cmpd="sng">
                                            <a:noFill/>
                                            <a:miter lim="800000"/>
                                            <a:headEnd/>
                                            <a:tailEnd/>
                                          </a:ln>
                                        </pic:spPr>
                                      </pic:pic>
                                    </a:graphicData>
                                  </a:graphic>
                                </wp:inline>
                              </w:drawing>
                            </w:r>
                          </w:p>
                          <w:p w:rsidR="006A548D" w:rsidRDefault="006A548D" w:rsidP="006A548D">
                            <w:pPr>
                              <w:snapToGrid w:val="0"/>
                              <w:ind w:firstLineChars="500" w:firstLine="1104"/>
                              <w:rPr>
                                <w:rFonts w:ascii="Times New Roman" w:eastAsia="仿宋" w:hAnsi="Times New Roman" w:cs="Times New Roman"/>
                                <w:b/>
                                <w:sz w:val="22"/>
                                <w:lang w:val="fr-CA"/>
                              </w:rPr>
                            </w:pPr>
                            <w:r w:rsidRPr="00141E8E">
                              <w:rPr>
                                <w:rFonts w:ascii="Times New Roman" w:eastAsia="仿宋" w:hAnsi="Times New Roman" w:cs="Times New Roman"/>
                                <w:b/>
                                <w:i/>
                                <w:sz w:val="22"/>
                                <w:lang w:val="fr-CA"/>
                              </w:rPr>
                              <w:t>Ex-situ</w:t>
                            </w:r>
                            <w:r w:rsidRPr="00141E8E">
                              <w:rPr>
                                <w:rFonts w:ascii="Times New Roman" w:eastAsia="仿宋" w:hAnsi="Times New Roman" w:cs="Times New Roman"/>
                                <w:b/>
                                <w:sz w:val="22"/>
                                <w:lang w:val="fr-CA"/>
                              </w:rPr>
                              <w:t xml:space="preserve"> conservation                  Reintroduction to nature</w:t>
                            </w:r>
                          </w:p>
                          <w:p w:rsidR="006A548D" w:rsidRDefault="006A548D" w:rsidP="006A548D">
                            <w:pPr>
                              <w:pStyle w:val="HTML0"/>
                              <w:spacing w:line="276" w:lineRule="auto"/>
                              <w:ind w:firstLineChars="200" w:firstLine="400"/>
                              <w:jc w:val="both"/>
                              <w:rPr>
                                <w:rFonts w:ascii="Times New Roman" w:hAnsi="Times New Roman" w:cs="Times New Roman"/>
                                <w:color w:val="212121"/>
                                <w:sz w:val="20"/>
                                <w:szCs w:val="20"/>
                              </w:rPr>
                            </w:pPr>
                          </w:p>
                          <w:p w:rsidR="006A548D" w:rsidRPr="00BC50E6" w:rsidRDefault="006A548D" w:rsidP="006A548D">
                            <w:pPr>
                              <w:pStyle w:val="HTML0"/>
                              <w:spacing w:line="276" w:lineRule="auto"/>
                              <w:ind w:firstLineChars="200" w:firstLine="400"/>
                              <w:jc w:val="both"/>
                              <w:rPr>
                                <w:rFonts w:ascii="Times New Roman" w:hAnsi="Times New Roman" w:cs="Times New Roman"/>
                                <w:color w:val="212121"/>
                                <w:sz w:val="22"/>
                                <w:szCs w:val="22"/>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3</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Taking protective measures</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For species that are seriously threatened in the wild, they are protected from extinction by adopting measures such as </w:t>
                            </w:r>
                            <w:r w:rsidRPr="001736CF">
                              <w:rPr>
                                <w:rFonts w:ascii="Times New Roman" w:hAnsi="Times New Roman" w:cs="Times New Roman"/>
                                <w:i/>
                                <w:color w:val="212121"/>
                                <w:sz w:val="20"/>
                                <w:szCs w:val="20"/>
                              </w:rPr>
                              <w:t>ex-situ</w:t>
                            </w:r>
                            <w:r w:rsidRPr="001736CF">
                              <w:rPr>
                                <w:rFonts w:ascii="Times New Roman" w:hAnsi="Times New Roman" w:cs="Times New Roman"/>
                                <w:color w:val="212121"/>
                                <w:sz w:val="20"/>
                                <w:szCs w:val="20"/>
                              </w:rPr>
                              <w:t xml:space="preserve"> conservation and </w:t>
                            </w:r>
                            <w:r w:rsidRPr="001736CF">
                              <w:rPr>
                                <w:rFonts w:ascii="Times New Roman" w:hAnsi="Times New Roman" w:cs="Times New Roman"/>
                                <w:i/>
                                <w:color w:val="212121"/>
                                <w:sz w:val="20"/>
                                <w:szCs w:val="20"/>
                              </w:rPr>
                              <w:t>in-situ</w:t>
                            </w:r>
                            <w:r w:rsidRPr="001736CF">
                              <w:rPr>
                                <w:rFonts w:ascii="Times New Roman" w:hAnsi="Times New Roman" w:cs="Times New Roman"/>
                                <w:color w:val="212121"/>
                                <w:sz w:val="20"/>
                                <w:szCs w:val="20"/>
                              </w:rPr>
                              <w:t xml:space="preserve"> conservation. Since the launch of the project, two nature reserves in </w:t>
                            </w:r>
                            <w:proofErr w:type="spellStart"/>
                            <w:r w:rsidRPr="001736CF">
                              <w:rPr>
                                <w:rFonts w:ascii="Times New Roman" w:hAnsi="Times New Roman" w:cs="Times New Roman"/>
                                <w:color w:val="212121"/>
                                <w:sz w:val="20"/>
                                <w:szCs w:val="20"/>
                              </w:rPr>
                              <w:t>Xishuangbanna</w:t>
                            </w:r>
                            <w:proofErr w:type="spellEnd"/>
                            <w:r w:rsidRPr="001736CF">
                              <w:rPr>
                                <w:rFonts w:ascii="Times New Roman" w:hAnsi="Times New Roman" w:cs="Times New Roman"/>
                                <w:color w:val="212121"/>
                                <w:sz w:val="20"/>
                                <w:szCs w:val="20"/>
                              </w:rPr>
                              <w:t xml:space="preserve"> </w:t>
                            </w:r>
                            <w:proofErr w:type="spellStart"/>
                            <w:r w:rsidRPr="001736CF">
                              <w:rPr>
                                <w:rFonts w:ascii="Times New Roman" w:hAnsi="Times New Roman" w:cs="Times New Roman"/>
                                <w:color w:val="212121"/>
                                <w:sz w:val="20"/>
                                <w:szCs w:val="20"/>
                              </w:rPr>
                              <w:t>Bulong</w:t>
                            </w:r>
                            <w:proofErr w:type="spellEnd"/>
                            <w:r w:rsidRPr="001736CF">
                              <w:rPr>
                                <w:rFonts w:ascii="Times New Roman" w:hAnsi="Times New Roman" w:cs="Times New Roman"/>
                                <w:color w:val="212121"/>
                                <w:sz w:val="20"/>
                                <w:szCs w:val="20"/>
                              </w:rPr>
                              <w:t xml:space="preserve"> and </w:t>
                            </w:r>
                            <w:proofErr w:type="spellStart"/>
                            <w:r w:rsidRPr="001736CF">
                              <w:rPr>
                                <w:rFonts w:ascii="Times New Roman" w:hAnsi="Times New Roman" w:cs="Times New Roman"/>
                                <w:color w:val="212121"/>
                                <w:sz w:val="20"/>
                                <w:szCs w:val="20"/>
                              </w:rPr>
                              <w:t>Yiwu</w:t>
                            </w:r>
                            <w:proofErr w:type="spellEnd"/>
                            <w:r w:rsidRPr="001736CF">
                              <w:rPr>
                                <w:rFonts w:ascii="Times New Roman" w:hAnsi="Times New Roman" w:cs="Times New Roman"/>
                                <w:color w:val="212121"/>
                                <w:sz w:val="20"/>
                                <w:szCs w:val="20"/>
                              </w:rPr>
                              <w:t xml:space="preserve"> have been established. And the local forestry bureau has also established small protected areas for conservation of endangered plants such as </w:t>
                            </w:r>
                            <w:proofErr w:type="spellStart"/>
                            <w:r w:rsidRPr="001736CF">
                              <w:rPr>
                                <w:rFonts w:ascii="Times New Roman" w:hAnsi="Times New Roman" w:cs="Times New Roman"/>
                                <w:i/>
                                <w:color w:val="212121"/>
                                <w:sz w:val="20"/>
                                <w:szCs w:val="20"/>
                              </w:rPr>
                              <w:t>Pachylarnax</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sinica</w:t>
                            </w:r>
                            <w:proofErr w:type="spellEnd"/>
                            <w:r w:rsidRPr="001736CF">
                              <w:rPr>
                                <w:rFonts w:ascii="Times New Roman" w:hAnsi="Times New Roman" w:cs="Times New Roman"/>
                                <w:i/>
                                <w:color w:val="212121"/>
                                <w:sz w:val="20"/>
                                <w:szCs w:val="20"/>
                              </w:rPr>
                              <w:t xml:space="preserve">, Acer </w:t>
                            </w:r>
                            <w:proofErr w:type="spellStart"/>
                            <w:r w:rsidRPr="001736CF">
                              <w:rPr>
                                <w:rFonts w:ascii="Times New Roman" w:hAnsi="Times New Roman" w:cs="Times New Roman"/>
                                <w:i/>
                                <w:color w:val="212121"/>
                                <w:sz w:val="20"/>
                                <w:szCs w:val="20"/>
                              </w:rPr>
                              <w:t>yangbiense</w:t>
                            </w:r>
                            <w:proofErr w:type="spellEnd"/>
                            <w:r w:rsidRPr="001736CF">
                              <w:rPr>
                                <w:rFonts w:ascii="Times New Roman" w:hAnsi="Times New Roman" w:cs="Times New Roman"/>
                                <w:i/>
                                <w:color w:val="212121"/>
                                <w:sz w:val="20"/>
                                <w:szCs w:val="20"/>
                              </w:rPr>
                              <w:t xml:space="preserve">, </w:t>
                            </w:r>
                            <w:r w:rsidRPr="001736CF">
                              <w:rPr>
                                <w:rFonts w:ascii="Times New Roman" w:hAnsi="Times New Roman" w:cs="Times New Roman"/>
                                <w:color w:val="212121"/>
                                <w:sz w:val="20"/>
                                <w:szCs w:val="20"/>
                              </w:rPr>
                              <w:t xml:space="preserve">and </w:t>
                            </w:r>
                            <w:proofErr w:type="spellStart"/>
                            <w:r w:rsidRPr="001736CF">
                              <w:rPr>
                                <w:rFonts w:ascii="Times New Roman" w:hAnsi="Times New Roman" w:cs="Times New Roman"/>
                                <w:i/>
                                <w:color w:val="212121"/>
                                <w:sz w:val="20"/>
                                <w:szCs w:val="20"/>
                              </w:rPr>
                              <w:t>Sinojackia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dolichocarpa</w:t>
                            </w:r>
                            <w:proofErr w:type="spellEnd"/>
                            <w:r w:rsidRPr="001736CF">
                              <w:rPr>
                                <w:rFonts w:ascii="Times New Roman" w:hAnsi="Times New Roman" w:cs="Times New Roman"/>
                                <w:color w:val="212121"/>
                                <w:sz w:val="20"/>
                                <w:szCs w:val="20"/>
                              </w:rPr>
                              <w:t xml:space="preserve">. </w:t>
                            </w:r>
                            <w:r w:rsidRPr="001736CF">
                              <w:rPr>
                                <w:rFonts w:ascii="Times New Roman" w:hAnsi="Times New Roman" w:cs="Times New Roman"/>
                                <w:i/>
                                <w:color w:val="212121"/>
                                <w:sz w:val="20"/>
                                <w:szCs w:val="20"/>
                              </w:rPr>
                              <w:t>Ex-situ</w:t>
                            </w:r>
                            <w:r w:rsidRPr="001736CF">
                              <w:rPr>
                                <w:rFonts w:ascii="Times New Roman" w:hAnsi="Times New Roman" w:cs="Times New Roman"/>
                                <w:color w:val="212121"/>
                                <w:sz w:val="20"/>
                                <w:szCs w:val="20"/>
                              </w:rPr>
                              <w:t xml:space="preserve"> conservation measures have been taken to protect 278 critically endangered plant species, 489 endangered plant species and 773 vulnerable plant species in botanical gardens. Dozens of endangered plant species such as </w:t>
                            </w:r>
                            <w:r w:rsidRPr="001736CF">
                              <w:rPr>
                                <w:rFonts w:ascii="Times New Roman" w:hAnsi="Times New Roman" w:cs="Times New Roman"/>
                                <w:i/>
                                <w:color w:val="212121"/>
                                <w:sz w:val="20"/>
                                <w:szCs w:val="20"/>
                              </w:rPr>
                              <w:t xml:space="preserve">Paphiopedilum </w:t>
                            </w:r>
                            <w:proofErr w:type="spellStart"/>
                            <w:r w:rsidRPr="001736CF">
                              <w:rPr>
                                <w:rFonts w:ascii="Times New Roman" w:hAnsi="Times New Roman" w:cs="Times New Roman"/>
                                <w:i/>
                                <w:color w:val="212121"/>
                                <w:sz w:val="20"/>
                                <w:szCs w:val="20"/>
                              </w:rPr>
                              <w:t>spicerianum</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Pelatantheria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rivesii</w:t>
                            </w:r>
                            <w:proofErr w:type="spellEnd"/>
                            <w:r w:rsidRPr="001736CF">
                              <w:rPr>
                                <w:rFonts w:ascii="Times New Roman" w:hAnsi="Times New Roman" w:cs="Times New Roman"/>
                                <w:i/>
                                <w:color w:val="212121"/>
                                <w:sz w:val="20"/>
                                <w:szCs w:val="20"/>
                              </w:rPr>
                              <w:t xml:space="preserve">, Acer </w:t>
                            </w:r>
                            <w:proofErr w:type="spellStart"/>
                            <w:r w:rsidRPr="001736CF">
                              <w:rPr>
                                <w:rFonts w:ascii="Times New Roman" w:hAnsi="Times New Roman" w:cs="Times New Roman"/>
                                <w:i/>
                                <w:color w:val="212121"/>
                                <w:sz w:val="20"/>
                                <w:szCs w:val="20"/>
                              </w:rPr>
                              <w:t>yangbiense</w:t>
                            </w:r>
                            <w:proofErr w:type="spellEnd"/>
                            <w:r w:rsidRPr="001736CF">
                              <w:rPr>
                                <w:rFonts w:ascii="Times New Roman" w:hAnsi="Times New Roman" w:cs="Times New Roman"/>
                                <w:i/>
                                <w:color w:val="212121"/>
                                <w:sz w:val="20"/>
                                <w:szCs w:val="20"/>
                              </w:rPr>
                              <w:t xml:space="preserve"> and </w:t>
                            </w:r>
                            <w:proofErr w:type="spellStart"/>
                            <w:r w:rsidRPr="001736CF">
                              <w:rPr>
                                <w:rFonts w:ascii="Times New Roman" w:hAnsi="Times New Roman" w:cs="Times New Roman"/>
                                <w:i/>
                                <w:color w:val="212121"/>
                                <w:sz w:val="20"/>
                                <w:szCs w:val="20"/>
                              </w:rPr>
                              <w:t>Bretschneidera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sinensis</w:t>
                            </w:r>
                            <w:proofErr w:type="spellEnd"/>
                            <w:r w:rsidRPr="001736CF">
                              <w:rPr>
                                <w:rFonts w:ascii="Times New Roman" w:hAnsi="Times New Roman" w:cs="Times New Roman"/>
                                <w:color w:val="212121"/>
                                <w:sz w:val="20"/>
                                <w:szCs w:val="20"/>
                              </w:rPr>
                              <w:t xml:space="preserve"> have been reintroduced to the wild.</w:t>
                            </w:r>
                          </w:p>
                          <w:p w:rsidR="006A548D" w:rsidRPr="00243EE0" w:rsidRDefault="006A548D" w:rsidP="006A548D">
                            <w:pPr>
                              <w:snapToGrid w:val="0"/>
                              <w:ind w:firstLineChars="500" w:firstLine="1100"/>
                              <w:rPr>
                                <w:rFonts w:ascii="Times New Roman" w:eastAsia="仿宋" w:hAnsi="Times New Roman" w:cs="Times New Roman"/>
                                <w:sz w:val="22"/>
                              </w:rPr>
                            </w:pPr>
                          </w:p>
                        </w:txbxContent>
                      </wps:txbx>
                      <wps:bodyPr rot="0" vert="horz" wrap="square" lIns="91440" tIns="45720" rIns="91440" bIns="45720" anchor="t" anchorCtr="0" upright="1">
                        <a:noAutofit/>
                      </wps:bodyPr>
                    </wps:wsp>
                  </a:graphicData>
                </a:graphic>
              </wp:inline>
            </w:drawing>
          </mc:Choice>
          <mc:Fallback>
            <w:pict>
              <v:shape w14:anchorId="01F277BC" id="Text Box 35" o:spid="_x0000_s1027" type="#_x0000_t202" style="width:414pt;height:68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" fillcolor="#bef397" strokecolor="#00b050">
                <v:fill color2="#eafae0" rotate="t" focusposition=".5,.5" focussize="" colors="0 #bef397;.5 #d5f6c0;1 #eafae0" focus="100%" type="gradientRadial"/>
                <v:textbox>
                  <w:txbxContent>
                    <w:p w:rsidR="006A548D" w:rsidRDefault="006A548D" w:rsidP="006A548D">
                      <w:pPr>
                        <w:spacing w:line="360" w:lineRule="auto"/>
                        <w:jc w:val="center"/>
                        <w:rPr>
                          <w:rFonts w:ascii="Times New Roman" w:eastAsia="仿宋_GB2312" w:hAnsi="Times New Roman"/>
                          <w:color w:val="000000"/>
                          <w:szCs w:val="21"/>
                        </w:rPr>
                      </w:pPr>
                      <w:r>
                        <w:rPr>
                          <w:rFonts w:ascii="Times New Roman" w:eastAsia="仿宋_GB2312" w:hAnsi="Times New Roman"/>
                          <w:noProof/>
                          <w:color w:val="000000"/>
                          <w:szCs w:val="21"/>
                        </w:rPr>
                        <w:drawing>
                          <wp:inline distT="0" distB="0" distL="0" distR="0" wp14:anchorId="4758CF6E" wp14:editId="351A905E">
                            <wp:extent cx="2105425" cy="1398134"/>
                            <wp:effectExtent l="0" t="0" r="0" b="0"/>
                            <wp:docPr id="586504490" name="图片 354" descr="广东省本土植物全覆盖野外调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广东省本土植物全覆盖野外调查1"/>
                                    <pic:cNvPicPr>
                                      <a:picLocks noChangeAspect="1" noChangeArrowheads="1"/>
                                    </pic:cNvPicPr>
                                  </pic:nvPicPr>
                                  <pic:blipFill>
                                    <a:blip r:embed="rId6"/>
                                    <a:srcRect/>
                                    <a:stretch>
                                      <a:fillRect/>
                                    </a:stretch>
                                  </pic:blipFill>
                                  <pic:spPr bwMode="auto">
                                    <a:xfrm>
                                      <a:off x="0" y="0"/>
                                      <a:ext cx="2105251" cy="1398018"/>
                                    </a:xfrm>
                                    <a:prstGeom prst="rect">
                                      <a:avLst/>
                                    </a:prstGeom>
                                    <a:noFill/>
                                    <a:ln w="9525" cmpd="sng">
                                      <a:noFill/>
                                      <a:miter lim="800000"/>
                                      <a:headEnd/>
                                      <a:tailEnd/>
                                    </a:ln>
                                  </pic:spPr>
                                </pic:pic>
                              </a:graphicData>
                            </a:graphic>
                          </wp:inline>
                        </w:drawing>
                      </w:r>
                      <w:r>
                        <w:rPr>
                          <w:rFonts w:ascii="Times New Roman" w:eastAsia="仿宋_GB2312" w:hAnsi="Times New Roman"/>
                          <w:color w:val="000000"/>
                          <w:szCs w:val="21"/>
                        </w:rPr>
                        <w:t xml:space="preserve"> </w:t>
                      </w:r>
                      <w:r>
                        <w:rPr>
                          <w:rFonts w:ascii="Times New Roman" w:eastAsia="仿宋_GB2312" w:hAnsi="Times New Roman"/>
                          <w:noProof/>
                          <w:color w:val="000000"/>
                          <w:szCs w:val="21"/>
                        </w:rPr>
                        <w:drawing>
                          <wp:inline distT="0" distB="0" distL="0" distR="0" wp14:anchorId="57214515" wp14:editId="326415CA">
                            <wp:extent cx="2082373" cy="1377445"/>
                            <wp:effectExtent l="0" t="0" r="0" b="0"/>
                            <wp:docPr id="586504491" name="图片 322" descr="DSC_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descr="DSC_9610"/>
                                    <pic:cNvPicPr>
                                      <a:picLocks noChangeAspect="1" noChangeArrowheads="1"/>
                                    </pic:cNvPicPr>
                                  </pic:nvPicPr>
                                  <pic:blipFill>
                                    <a:blip r:embed="rId7"/>
                                    <a:srcRect/>
                                    <a:stretch>
                                      <a:fillRect/>
                                    </a:stretch>
                                  </pic:blipFill>
                                  <pic:spPr bwMode="auto">
                                    <a:xfrm>
                                      <a:off x="0" y="0"/>
                                      <a:ext cx="2079702" cy="1375678"/>
                                    </a:xfrm>
                                    <a:prstGeom prst="rect">
                                      <a:avLst/>
                                    </a:prstGeom>
                                    <a:noFill/>
                                    <a:ln w="9525" cmpd="sng">
                                      <a:noFill/>
                                      <a:miter lim="800000"/>
                                      <a:headEnd/>
                                      <a:tailEnd/>
                                    </a:ln>
                                  </pic:spPr>
                                </pic:pic>
                              </a:graphicData>
                            </a:graphic>
                          </wp:inline>
                        </w:drawing>
                      </w:r>
                      <w:r>
                        <w:rPr>
                          <w:rFonts w:ascii="Times New Roman" w:eastAsia="仿宋_GB2312" w:hAnsi="Times New Roman"/>
                          <w:color w:val="000000"/>
                          <w:szCs w:val="21"/>
                        </w:rPr>
                        <w:t xml:space="preserve"> </w:t>
                      </w:r>
                    </w:p>
                    <w:p w:rsidR="006A548D" w:rsidRPr="00BC50E6" w:rsidRDefault="006A548D" w:rsidP="006A548D">
                      <w:pPr>
                        <w:snapToGrid w:val="0"/>
                        <w:jc w:val="center"/>
                        <w:rPr>
                          <w:rFonts w:ascii="Times New Roman" w:eastAsia="仿宋" w:hAnsi="Times New Roman" w:cs="Times New Roman"/>
                          <w:b/>
                          <w:sz w:val="20"/>
                          <w:szCs w:val="20"/>
                        </w:rPr>
                      </w:pPr>
                      <w:r>
                        <w:rPr>
                          <w:rFonts w:ascii="Times New Roman" w:eastAsia="仿宋" w:hAnsi="Times New Roman" w:cs="Times New Roman" w:hint="eastAsia"/>
                          <w:b/>
                        </w:rPr>
                        <w:t xml:space="preserve"> </w:t>
                      </w:r>
                      <w:r w:rsidRPr="001736CF">
                        <w:rPr>
                          <w:rFonts w:ascii="Times New Roman" w:eastAsia="仿宋" w:hAnsi="Times New Roman" w:cs="Times New Roman"/>
                          <w:b/>
                          <w:sz w:val="22"/>
                        </w:rPr>
                        <w:t xml:space="preserve">  Field survey of native plants</w:t>
                      </w:r>
                      <w:r w:rsidRPr="001736CF">
                        <w:rPr>
                          <w:rFonts w:ascii="Times New Roman" w:eastAsia="仿宋" w:hAnsi="Times New Roman" w:cs="Times New Roman" w:hint="eastAsia"/>
                          <w:b/>
                          <w:sz w:val="22"/>
                        </w:rPr>
                        <w:t xml:space="preserve"> </w:t>
                      </w:r>
                      <w:r>
                        <w:rPr>
                          <w:rFonts w:ascii="Times New Roman" w:eastAsia="仿宋" w:hAnsi="Times New Roman" w:cs="Times New Roman"/>
                          <w:b/>
                        </w:rPr>
                        <w:t xml:space="preserve">        </w:t>
                      </w:r>
                      <w:r w:rsidRPr="00BC50E6">
                        <w:rPr>
                          <w:rFonts w:ascii="Times New Roman" w:eastAsia="仿宋" w:hAnsi="Times New Roman" w:cs="Times New Roman"/>
                          <w:b/>
                          <w:sz w:val="20"/>
                          <w:szCs w:val="20"/>
                        </w:rPr>
                        <w:t>Establishment of (small) protected areas</w:t>
                      </w:r>
                    </w:p>
                    <w:p w:rsidR="006A548D" w:rsidRPr="007E0B53" w:rsidRDefault="006A548D" w:rsidP="006A548D">
                      <w:pPr>
                        <w:spacing w:line="360" w:lineRule="auto"/>
                        <w:jc w:val="center"/>
                        <w:rPr>
                          <w:rFonts w:ascii="Times New Roman" w:eastAsia="仿宋" w:hAnsi="Times New Roman" w:cs="Times New Roman"/>
                          <w:b/>
                          <w:lang w:val="fr-CA"/>
                        </w:rPr>
                      </w:pPr>
                      <w:r>
                        <w:rPr>
                          <w:rFonts w:ascii="Times New Roman" w:eastAsia="仿宋" w:hAnsi="Times New Roman" w:cs="Times New Roman"/>
                          <w:b/>
                          <w:noProof/>
                        </w:rPr>
                        <w:drawing>
                          <wp:inline distT="0" distB="0" distL="0" distR="0" wp14:anchorId="44A4B415" wp14:editId="7D9D7154">
                            <wp:extent cx="2166897" cy="1473490"/>
                            <wp:effectExtent l="0" t="0" r="5080" b="0"/>
                            <wp:docPr id="586504492" name="图片 337" descr="极危植物政和杏的保育工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descr="极危植物政和杏的保育工作 (3)"/>
                                    <pic:cNvPicPr>
                                      <a:picLocks noChangeAspect="1" noChangeArrowheads="1"/>
                                    </pic:cNvPicPr>
                                  </pic:nvPicPr>
                                  <pic:blipFill>
                                    <a:blip r:embed="rId8"/>
                                    <a:srcRect/>
                                    <a:stretch>
                                      <a:fillRect/>
                                    </a:stretch>
                                  </pic:blipFill>
                                  <pic:spPr bwMode="auto">
                                    <a:xfrm>
                                      <a:off x="0" y="0"/>
                                      <a:ext cx="2166169" cy="1472995"/>
                                    </a:xfrm>
                                    <a:prstGeom prst="rect">
                                      <a:avLst/>
                                    </a:prstGeom>
                                    <a:noFill/>
                                    <a:ln w="9525" cmpd="sng">
                                      <a:noFill/>
                                      <a:miter lim="800000"/>
                                      <a:headEnd/>
                                      <a:tailEnd/>
                                    </a:ln>
                                  </pic:spPr>
                                </pic:pic>
                              </a:graphicData>
                            </a:graphic>
                          </wp:inline>
                        </w:drawing>
                      </w:r>
                      <w:r w:rsidRPr="007E0B53">
                        <w:rPr>
                          <w:rFonts w:ascii="Times New Roman" w:eastAsia="仿宋" w:hAnsi="Times New Roman" w:cs="Times New Roman"/>
                          <w:b/>
                          <w:lang w:val="fr-CA"/>
                        </w:rPr>
                        <w:t xml:space="preserve"> </w:t>
                      </w:r>
                      <w:r>
                        <w:rPr>
                          <w:rFonts w:ascii="Times New Roman" w:eastAsia="仿宋" w:hAnsi="Times New Roman" w:cs="Times New Roman"/>
                          <w:b/>
                          <w:noProof/>
                        </w:rPr>
                        <w:drawing>
                          <wp:inline distT="0" distB="0" distL="0" distR="0" wp14:anchorId="1C118C58" wp14:editId="6841C3F0">
                            <wp:extent cx="2182265" cy="1446385"/>
                            <wp:effectExtent l="0" t="0" r="8890" b="1905"/>
                            <wp:docPr id="586504493" name="图片 3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descr="图片1"/>
                                    <pic:cNvPicPr>
                                      <a:picLocks noChangeAspect="1" noChangeArrowheads="1"/>
                                    </pic:cNvPicPr>
                                  </pic:nvPicPr>
                                  <pic:blipFill>
                                    <a:blip r:embed="rId9"/>
                                    <a:srcRect/>
                                    <a:stretch>
                                      <a:fillRect/>
                                    </a:stretch>
                                  </pic:blipFill>
                                  <pic:spPr bwMode="auto">
                                    <a:xfrm>
                                      <a:off x="0" y="0"/>
                                      <a:ext cx="2183866" cy="1447446"/>
                                    </a:xfrm>
                                    <a:prstGeom prst="rect">
                                      <a:avLst/>
                                    </a:prstGeom>
                                    <a:noFill/>
                                    <a:ln w="9525" cmpd="sng">
                                      <a:noFill/>
                                      <a:miter lim="800000"/>
                                      <a:headEnd/>
                                      <a:tailEnd/>
                                    </a:ln>
                                  </pic:spPr>
                                </pic:pic>
                              </a:graphicData>
                            </a:graphic>
                          </wp:inline>
                        </w:drawing>
                      </w:r>
                    </w:p>
                    <w:p w:rsidR="006A548D" w:rsidRDefault="006A548D" w:rsidP="006A548D">
                      <w:pPr>
                        <w:snapToGrid w:val="0"/>
                        <w:ind w:firstLineChars="500" w:firstLine="1104"/>
                        <w:rPr>
                          <w:rFonts w:ascii="Times New Roman" w:eastAsia="仿宋" w:hAnsi="Times New Roman" w:cs="Times New Roman"/>
                          <w:b/>
                          <w:sz w:val="22"/>
                          <w:lang w:val="fr-CA"/>
                        </w:rPr>
                      </w:pPr>
                      <w:r w:rsidRPr="00141E8E">
                        <w:rPr>
                          <w:rFonts w:ascii="Times New Roman" w:eastAsia="仿宋" w:hAnsi="Times New Roman" w:cs="Times New Roman"/>
                          <w:b/>
                          <w:i/>
                          <w:sz w:val="22"/>
                          <w:lang w:val="fr-CA"/>
                        </w:rPr>
                        <w:t>Ex-situ</w:t>
                      </w:r>
                      <w:r w:rsidRPr="00141E8E">
                        <w:rPr>
                          <w:rFonts w:ascii="Times New Roman" w:eastAsia="仿宋" w:hAnsi="Times New Roman" w:cs="Times New Roman"/>
                          <w:b/>
                          <w:sz w:val="22"/>
                          <w:lang w:val="fr-CA"/>
                        </w:rPr>
                        <w:t xml:space="preserve"> conservation                  Reintroduction to nature</w:t>
                      </w:r>
                    </w:p>
                    <w:p w:rsidR="006A548D" w:rsidRDefault="006A548D" w:rsidP="006A548D">
                      <w:pPr>
                        <w:pStyle w:val="HTML0"/>
                        <w:spacing w:line="276" w:lineRule="auto"/>
                        <w:ind w:firstLineChars="200" w:firstLine="400"/>
                        <w:jc w:val="both"/>
                        <w:rPr>
                          <w:rFonts w:ascii="Times New Roman" w:hAnsi="Times New Roman" w:cs="Times New Roman"/>
                          <w:color w:val="212121"/>
                          <w:sz w:val="20"/>
                          <w:szCs w:val="20"/>
                        </w:rPr>
                      </w:pPr>
                    </w:p>
                    <w:p w:rsidR="006A548D" w:rsidRPr="00BC50E6" w:rsidRDefault="006A548D" w:rsidP="006A548D">
                      <w:pPr>
                        <w:pStyle w:val="HTML0"/>
                        <w:spacing w:line="276" w:lineRule="auto"/>
                        <w:ind w:firstLineChars="200" w:firstLine="400"/>
                        <w:jc w:val="both"/>
                        <w:rPr>
                          <w:rFonts w:ascii="Times New Roman" w:hAnsi="Times New Roman" w:cs="Times New Roman"/>
                          <w:color w:val="212121"/>
                          <w:sz w:val="22"/>
                          <w:szCs w:val="22"/>
                        </w:rPr>
                      </w:pP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3</w:t>
                      </w:r>
                      <w:r w:rsidRPr="001736CF">
                        <w:rPr>
                          <w:rFonts w:ascii="Times New Roman" w:hAnsi="Times New Roman" w:cs="Times New Roman" w:hint="eastAsia"/>
                          <w:color w:val="212121"/>
                          <w:sz w:val="20"/>
                          <w:szCs w:val="20"/>
                        </w:rPr>
                        <w:t>)</w:t>
                      </w:r>
                      <w:r w:rsidRPr="001736CF">
                        <w:rPr>
                          <w:rFonts w:ascii="Times New Roman" w:hAnsi="Times New Roman" w:cs="Times New Roman"/>
                          <w:color w:val="212121"/>
                          <w:sz w:val="20"/>
                          <w:szCs w:val="20"/>
                        </w:rPr>
                        <w:t xml:space="preserve"> Taking protective measures</w:t>
                      </w:r>
                      <w:r w:rsidRPr="001736CF">
                        <w:rPr>
                          <w:rFonts w:ascii="Times New Roman" w:hAnsi="Times New Roman" w:cs="Times New Roman" w:hint="eastAsia"/>
                          <w:color w:val="212121"/>
                          <w:sz w:val="20"/>
                          <w:szCs w:val="20"/>
                        </w:rPr>
                        <w:t xml:space="preserve">. </w:t>
                      </w:r>
                      <w:r w:rsidRPr="001736CF">
                        <w:rPr>
                          <w:rFonts w:ascii="Times New Roman" w:hAnsi="Times New Roman" w:cs="Times New Roman"/>
                          <w:color w:val="212121"/>
                          <w:sz w:val="20"/>
                          <w:szCs w:val="20"/>
                        </w:rPr>
                        <w:t xml:space="preserve">For species that are seriously threatened in the wild, they are protected from extinction by adopting measures such as </w:t>
                      </w:r>
                      <w:r w:rsidRPr="001736CF">
                        <w:rPr>
                          <w:rFonts w:ascii="Times New Roman" w:hAnsi="Times New Roman" w:cs="Times New Roman"/>
                          <w:i/>
                          <w:color w:val="212121"/>
                          <w:sz w:val="20"/>
                          <w:szCs w:val="20"/>
                        </w:rPr>
                        <w:t>ex-situ</w:t>
                      </w:r>
                      <w:r w:rsidRPr="001736CF">
                        <w:rPr>
                          <w:rFonts w:ascii="Times New Roman" w:hAnsi="Times New Roman" w:cs="Times New Roman"/>
                          <w:color w:val="212121"/>
                          <w:sz w:val="20"/>
                          <w:szCs w:val="20"/>
                        </w:rPr>
                        <w:t xml:space="preserve"> conservation and </w:t>
                      </w:r>
                      <w:r w:rsidRPr="001736CF">
                        <w:rPr>
                          <w:rFonts w:ascii="Times New Roman" w:hAnsi="Times New Roman" w:cs="Times New Roman"/>
                          <w:i/>
                          <w:color w:val="212121"/>
                          <w:sz w:val="20"/>
                          <w:szCs w:val="20"/>
                        </w:rPr>
                        <w:t>in-situ</w:t>
                      </w:r>
                      <w:r w:rsidRPr="001736CF">
                        <w:rPr>
                          <w:rFonts w:ascii="Times New Roman" w:hAnsi="Times New Roman" w:cs="Times New Roman"/>
                          <w:color w:val="212121"/>
                          <w:sz w:val="20"/>
                          <w:szCs w:val="20"/>
                        </w:rPr>
                        <w:t xml:space="preserve"> conservation. Since the launch of the project, two nature reserves in </w:t>
                      </w:r>
                      <w:proofErr w:type="spellStart"/>
                      <w:r w:rsidRPr="001736CF">
                        <w:rPr>
                          <w:rFonts w:ascii="Times New Roman" w:hAnsi="Times New Roman" w:cs="Times New Roman"/>
                          <w:color w:val="212121"/>
                          <w:sz w:val="20"/>
                          <w:szCs w:val="20"/>
                        </w:rPr>
                        <w:t>Xishuangbanna</w:t>
                      </w:r>
                      <w:proofErr w:type="spellEnd"/>
                      <w:r w:rsidRPr="001736CF">
                        <w:rPr>
                          <w:rFonts w:ascii="Times New Roman" w:hAnsi="Times New Roman" w:cs="Times New Roman"/>
                          <w:color w:val="212121"/>
                          <w:sz w:val="20"/>
                          <w:szCs w:val="20"/>
                        </w:rPr>
                        <w:t xml:space="preserve"> </w:t>
                      </w:r>
                      <w:proofErr w:type="spellStart"/>
                      <w:r w:rsidRPr="001736CF">
                        <w:rPr>
                          <w:rFonts w:ascii="Times New Roman" w:hAnsi="Times New Roman" w:cs="Times New Roman"/>
                          <w:color w:val="212121"/>
                          <w:sz w:val="20"/>
                          <w:szCs w:val="20"/>
                        </w:rPr>
                        <w:t>Bulong</w:t>
                      </w:r>
                      <w:proofErr w:type="spellEnd"/>
                      <w:r w:rsidRPr="001736CF">
                        <w:rPr>
                          <w:rFonts w:ascii="Times New Roman" w:hAnsi="Times New Roman" w:cs="Times New Roman"/>
                          <w:color w:val="212121"/>
                          <w:sz w:val="20"/>
                          <w:szCs w:val="20"/>
                        </w:rPr>
                        <w:t xml:space="preserve"> and </w:t>
                      </w:r>
                      <w:proofErr w:type="spellStart"/>
                      <w:r w:rsidRPr="001736CF">
                        <w:rPr>
                          <w:rFonts w:ascii="Times New Roman" w:hAnsi="Times New Roman" w:cs="Times New Roman"/>
                          <w:color w:val="212121"/>
                          <w:sz w:val="20"/>
                          <w:szCs w:val="20"/>
                        </w:rPr>
                        <w:t>Yiwu</w:t>
                      </w:r>
                      <w:proofErr w:type="spellEnd"/>
                      <w:r w:rsidRPr="001736CF">
                        <w:rPr>
                          <w:rFonts w:ascii="Times New Roman" w:hAnsi="Times New Roman" w:cs="Times New Roman"/>
                          <w:color w:val="212121"/>
                          <w:sz w:val="20"/>
                          <w:szCs w:val="20"/>
                        </w:rPr>
                        <w:t xml:space="preserve"> have been established. And the local forestry bureau has also established small protected areas for conservation of endangered plants such as </w:t>
                      </w:r>
                      <w:proofErr w:type="spellStart"/>
                      <w:r w:rsidRPr="001736CF">
                        <w:rPr>
                          <w:rFonts w:ascii="Times New Roman" w:hAnsi="Times New Roman" w:cs="Times New Roman"/>
                          <w:i/>
                          <w:color w:val="212121"/>
                          <w:sz w:val="20"/>
                          <w:szCs w:val="20"/>
                        </w:rPr>
                        <w:t>Pachylarnax</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sinica</w:t>
                      </w:r>
                      <w:proofErr w:type="spellEnd"/>
                      <w:r w:rsidRPr="001736CF">
                        <w:rPr>
                          <w:rFonts w:ascii="Times New Roman" w:hAnsi="Times New Roman" w:cs="Times New Roman"/>
                          <w:i/>
                          <w:color w:val="212121"/>
                          <w:sz w:val="20"/>
                          <w:szCs w:val="20"/>
                        </w:rPr>
                        <w:t xml:space="preserve">, Acer </w:t>
                      </w:r>
                      <w:proofErr w:type="spellStart"/>
                      <w:r w:rsidRPr="001736CF">
                        <w:rPr>
                          <w:rFonts w:ascii="Times New Roman" w:hAnsi="Times New Roman" w:cs="Times New Roman"/>
                          <w:i/>
                          <w:color w:val="212121"/>
                          <w:sz w:val="20"/>
                          <w:szCs w:val="20"/>
                        </w:rPr>
                        <w:t>yangbiense</w:t>
                      </w:r>
                      <w:proofErr w:type="spellEnd"/>
                      <w:r w:rsidRPr="001736CF">
                        <w:rPr>
                          <w:rFonts w:ascii="Times New Roman" w:hAnsi="Times New Roman" w:cs="Times New Roman"/>
                          <w:i/>
                          <w:color w:val="212121"/>
                          <w:sz w:val="20"/>
                          <w:szCs w:val="20"/>
                        </w:rPr>
                        <w:t xml:space="preserve">, </w:t>
                      </w:r>
                      <w:r w:rsidRPr="001736CF">
                        <w:rPr>
                          <w:rFonts w:ascii="Times New Roman" w:hAnsi="Times New Roman" w:cs="Times New Roman"/>
                          <w:color w:val="212121"/>
                          <w:sz w:val="20"/>
                          <w:szCs w:val="20"/>
                        </w:rPr>
                        <w:t xml:space="preserve">and </w:t>
                      </w:r>
                      <w:proofErr w:type="spellStart"/>
                      <w:r w:rsidRPr="001736CF">
                        <w:rPr>
                          <w:rFonts w:ascii="Times New Roman" w:hAnsi="Times New Roman" w:cs="Times New Roman"/>
                          <w:i/>
                          <w:color w:val="212121"/>
                          <w:sz w:val="20"/>
                          <w:szCs w:val="20"/>
                        </w:rPr>
                        <w:t>Sinojackia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dolichocarpa</w:t>
                      </w:r>
                      <w:proofErr w:type="spellEnd"/>
                      <w:r w:rsidRPr="001736CF">
                        <w:rPr>
                          <w:rFonts w:ascii="Times New Roman" w:hAnsi="Times New Roman" w:cs="Times New Roman"/>
                          <w:color w:val="212121"/>
                          <w:sz w:val="20"/>
                          <w:szCs w:val="20"/>
                        </w:rPr>
                        <w:t xml:space="preserve">. </w:t>
                      </w:r>
                      <w:r w:rsidRPr="001736CF">
                        <w:rPr>
                          <w:rFonts w:ascii="Times New Roman" w:hAnsi="Times New Roman" w:cs="Times New Roman"/>
                          <w:i/>
                          <w:color w:val="212121"/>
                          <w:sz w:val="20"/>
                          <w:szCs w:val="20"/>
                        </w:rPr>
                        <w:t>Ex-situ</w:t>
                      </w:r>
                      <w:r w:rsidRPr="001736CF">
                        <w:rPr>
                          <w:rFonts w:ascii="Times New Roman" w:hAnsi="Times New Roman" w:cs="Times New Roman"/>
                          <w:color w:val="212121"/>
                          <w:sz w:val="20"/>
                          <w:szCs w:val="20"/>
                        </w:rPr>
                        <w:t xml:space="preserve"> conservation measures have been taken to protect 278 critically endangered plant species, 489 endangered plant species and 773 vulnerable plant species in botanical gardens. Dozens of endangered plant species such as </w:t>
                      </w:r>
                      <w:r w:rsidRPr="001736CF">
                        <w:rPr>
                          <w:rFonts w:ascii="Times New Roman" w:hAnsi="Times New Roman" w:cs="Times New Roman"/>
                          <w:i/>
                          <w:color w:val="212121"/>
                          <w:sz w:val="20"/>
                          <w:szCs w:val="20"/>
                        </w:rPr>
                        <w:t xml:space="preserve">Paphiopedilum </w:t>
                      </w:r>
                      <w:proofErr w:type="spellStart"/>
                      <w:r w:rsidRPr="001736CF">
                        <w:rPr>
                          <w:rFonts w:ascii="Times New Roman" w:hAnsi="Times New Roman" w:cs="Times New Roman"/>
                          <w:i/>
                          <w:color w:val="212121"/>
                          <w:sz w:val="20"/>
                          <w:szCs w:val="20"/>
                        </w:rPr>
                        <w:t>spicerianum</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Pelatantheria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rivesii</w:t>
                      </w:r>
                      <w:proofErr w:type="spellEnd"/>
                      <w:r w:rsidRPr="001736CF">
                        <w:rPr>
                          <w:rFonts w:ascii="Times New Roman" w:hAnsi="Times New Roman" w:cs="Times New Roman"/>
                          <w:i/>
                          <w:color w:val="212121"/>
                          <w:sz w:val="20"/>
                          <w:szCs w:val="20"/>
                        </w:rPr>
                        <w:t xml:space="preserve">, Acer </w:t>
                      </w:r>
                      <w:proofErr w:type="spellStart"/>
                      <w:r w:rsidRPr="001736CF">
                        <w:rPr>
                          <w:rFonts w:ascii="Times New Roman" w:hAnsi="Times New Roman" w:cs="Times New Roman"/>
                          <w:i/>
                          <w:color w:val="212121"/>
                          <w:sz w:val="20"/>
                          <w:szCs w:val="20"/>
                        </w:rPr>
                        <w:t>yangbiense</w:t>
                      </w:r>
                      <w:proofErr w:type="spellEnd"/>
                      <w:r w:rsidRPr="001736CF">
                        <w:rPr>
                          <w:rFonts w:ascii="Times New Roman" w:hAnsi="Times New Roman" w:cs="Times New Roman"/>
                          <w:i/>
                          <w:color w:val="212121"/>
                          <w:sz w:val="20"/>
                          <w:szCs w:val="20"/>
                        </w:rPr>
                        <w:t xml:space="preserve"> and </w:t>
                      </w:r>
                      <w:proofErr w:type="spellStart"/>
                      <w:r w:rsidRPr="001736CF">
                        <w:rPr>
                          <w:rFonts w:ascii="Times New Roman" w:hAnsi="Times New Roman" w:cs="Times New Roman"/>
                          <w:i/>
                          <w:color w:val="212121"/>
                          <w:sz w:val="20"/>
                          <w:szCs w:val="20"/>
                        </w:rPr>
                        <w:t>Bretschneidera</w:t>
                      </w:r>
                      <w:proofErr w:type="spellEnd"/>
                      <w:r w:rsidRPr="001736CF">
                        <w:rPr>
                          <w:rFonts w:ascii="Times New Roman" w:hAnsi="Times New Roman" w:cs="Times New Roman"/>
                          <w:i/>
                          <w:color w:val="212121"/>
                          <w:sz w:val="20"/>
                          <w:szCs w:val="20"/>
                        </w:rPr>
                        <w:t xml:space="preserve"> </w:t>
                      </w:r>
                      <w:proofErr w:type="spellStart"/>
                      <w:r w:rsidRPr="001736CF">
                        <w:rPr>
                          <w:rFonts w:ascii="Times New Roman" w:hAnsi="Times New Roman" w:cs="Times New Roman"/>
                          <w:i/>
                          <w:color w:val="212121"/>
                          <w:sz w:val="20"/>
                          <w:szCs w:val="20"/>
                        </w:rPr>
                        <w:t>sinensis</w:t>
                      </w:r>
                      <w:proofErr w:type="spellEnd"/>
                      <w:r w:rsidRPr="001736CF">
                        <w:rPr>
                          <w:rFonts w:ascii="Times New Roman" w:hAnsi="Times New Roman" w:cs="Times New Roman"/>
                          <w:color w:val="212121"/>
                          <w:sz w:val="20"/>
                          <w:szCs w:val="20"/>
                        </w:rPr>
                        <w:t xml:space="preserve"> have been reintroduced to the wild.</w:t>
                      </w:r>
                    </w:p>
                    <w:p w:rsidR="006A548D" w:rsidRPr="00243EE0" w:rsidRDefault="006A548D" w:rsidP="006A548D">
                      <w:pPr>
                        <w:snapToGrid w:val="0"/>
                        <w:ind w:firstLineChars="500" w:firstLine="1100"/>
                        <w:rPr>
                          <w:rFonts w:ascii="Times New Roman" w:eastAsia="仿宋" w:hAnsi="Times New Roman" w:cs="Times New Roman"/>
                          <w:sz w:val="22"/>
                        </w:rPr>
                      </w:pPr>
                    </w:p>
                  </w:txbxContent>
                </v:textbox>
                <w10:anchorlock/>
              </v:shape>
            </w:pict>
          </mc:Fallback>
        </mc:AlternateContent>
      </w:r>
    </w:p>
    <w:sectPr w:rsidR="006A54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8D"/>
    <w:rsid w:val="006A5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5984"/>
  <w15:chartTrackingRefBased/>
  <w15:docId w15:val="{B3FADC09-EBD2-4B3A-88C3-5C28CA85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A54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HTML 预设格式 字符"/>
    <w:link w:val="HTML0"/>
    <w:uiPriority w:val="99"/>
    <w:rsid w:val="006A548D"/>
    <w:rPr>
      <w:rFonts w:ascii="宋体" w:eastAsia="宋体" w:hAnsi="宋体" w:cs="宋体"/>
      <w:kern w:val="0"/>
      <w:sz w:val="24"/>
      <w:szCs w:val="24"/>
    </w:rPr>
  </w:style>
  <w:style w:type="paragraph" w:styleId="HTML0">
    <w:name w:val="HTML Preformatted"/>
    <w:basedOn w:val="a"/>
    <w:link w:val="HTML"/>
    <w:uiPriority w:val="99"/>
    <w:unhideWhenUsed/>
    <w:rsid w:val="006A54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1">
    <w:name w:val="HTML 预设格式 字符1"/>
    <w:basedOn w:val="a0"/>
    <w:uiPriority w:val="99"/>
    <w:semiHidden/>
    <w:rsid w:val="006A548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94C9-F0FF-41BD-A4F9-96BC277D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dandanyu</dc:creator>
  <cp:keywords/>
  <dc:description/>
  <cp:lastModifiedBy>dandanyu</cp:lastModifiedBy>
  <cp:revision>1</cp:revision>
  <dcterms:created xsi:type="dcterms:W3CDTF">2018-12-12T06:08:00Z</dcterms:created>
  <dcterms:modified xsi:type="dcterms:W3CDTF">2018-12-12T06:15:00Z</dcterms:modified>
</cp:coreProperties>
</file>