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1B9A" w14:textId="12352CE3" w:rsidR="006D3F61" w:rsidRPr="00E352E9" w:rsidRDefault="006D3F61" w:rsidP="00E352E9">
      <w:pPr>
        <w:ind w:firstLineChars="200" w:firstLine="480"/>
        <w:rPr>
          <w:rFonts w:ascii="Times New Roman" w:hAnsi="Times New Roman" w:cs="Times New Roman" w:hint="eastAsia"/>
          <w:sz w:val="24"/>
          <w:szCs w:val="24"/>
        </w:rPr>
      </w:pPr>
      <w:r w:rsidRPr="00E352E9">
        <w:rPr>
          <w:rFonts w:ascii="Times New Roman" w:eastAsia="仿宋" w:hAnsi="Times New Roman" w:cs="Times New Roman"/>
          <w:sz w:val="24"/>
          <w:szCs w:val="24"/>
        </w:rPr>
        <w:t>A math model is used to predict change trends, values and confidence level of assessment ind</w:t>
      </w:r>
      <w:bookmarkStart w:id="0" w:name="_GoBack"/>
      <w:bookmarkEnd w:id="0"/>
      <w:r w:rsidRPr="00E352E9">
        <w:rPr>
          <w:rFonts w:ascii="Times New Roman" w:eastAsia="仿宋" w:hAnsi="Times New Roman" w:cs="Times New Roman"/>
          <w:sz w:val="24"/>
          <w:szCs w:val="24"/>
        </w:rPr>
        <w:t>icators by 2020</w:t>
      </w:r>
      <w:r w:rsidRPr="00E352E9">
        <w:rPr>
          <w:rFonts w:ascii="Times New Roman" w:eastAsia="仿宋" w:hAnsi="Times New Roman" w:cs="Times New Roman" w:hint="eastAsia"/>
          <w:sz w:val="24"/>
          <w:szCs w:val="24"/>
        </w:rPr>
        <w:t xml:space="preserve"> </w:t>
      </w:r>
      <w:r w:rsidRPr="00E352E9">
        <w:rPr>
          <w:rFonts w:ascii="Times New Roman" w:eastAsia="仿宋" w:hAnsi="Times New Roman" w:cs="Times New Roman"/>
          <w:sz w:val="24"/>
          <w:szCs w:val="24"/>
        </w:rPr>
        <w:t>(</w:t>
      </w:r>
      <w:proofErr w:type="spellStart"/>
      <w:r w:rsidRPr="00E352E9">
        <w:rPr>
          <w:rFonts w:ascii="Times New Roman" w:hAnsi="Times New Roman" w:cs="Times New Roman"/>
          <w:sz w:val="24"/>
          <w:szCs w:val="24"/>
        </w:rPr>
        <w:t>Tittensor</w:t>
      </w:r>
      <w:proofErr w:type="spellEnd"/>
      <w:r w:rsidRPr="00E352E9">
        <w:rPr>
          <w:rFonts w:ascii="Times New Roman" w:hAnsi="Times New Roman" w:cs="Times New Roman"/>
          <w:sz w:val="24"/>
          <w:szCs w:val="24"/>
        </w:rPr>
        <w:t xml:space="preserve"> </w:t>
      </w:r>
      <w:r w:rsidRPr="00E352E9">
        <w:rPr>
          <w:rFonts w:ascii="Times New Roman" w:hAnsi="Times New Roman" w:cs="Times New Roman" w:hint="eastAsia"/>
          <w:sz w:val="24"/>
          <w:szCs w:val="24"/>
        </w:rPr>
        <w:t>et al.,</w:t>
      </w:r>
      <w:r w:rsidRPr="00E352E9">
        <w:rPr>
          <w:rFonts w:ascii="Times New Roman" w:hAnsi="Times New Roman" w:cs="Times New Roman"/>
          <w:sz w:val="24"/>
          <w:szCs w:val="24"/>
        </w:rPr>
        <w:t xml:space="preserve"> 2014). However, one end-point reference value cannot be used to assess progress in implementation because most Aichi Biodiversity Targets do not have quantitative values which can be used to assess whether targets in question have been achieved or not. Therefore, China’s progress in achieving Aichi Targets since 2013 is assessed by using different categories of indicators (pressure, state, response or benefit indicators) and comparing the predicted value of indicators in 2020 with the indicator value in 2013 (when the fifth national report was prepared). Levels of progress are categorized as: exceeding target, on track to achieve target, </w:t>
      </w:r>
      <w:r w:rsidRPr="00E352E9">
        <w:rPr>
          <w:rFonts w:ascii="Times New Roman" w:eastAsia="仿宋_GB2312" w:hAnsi="Times New Roman" w:cs="Times New Roman" w:hint="eastAsia"/>
          <w:color w:val="000000"/>
          <w:sz w:val="24"/>
          <w:szCs w:val="24"/>
        </w:rPr>
        <w:t>p</w:t>
      </w:r>
      <w:r w:rsidRPr="00E352E9">
        <w:rPr>
          <w:rFonts w:ascii="Times New Roman" w:eastAsia="仿宋_GB2312" w:hAnsi="Times New Roman" w:cs="Times New Roman"/>
          <w:color w:val="000000"/>
          <w:sz w:val="24"/>
          <w:szCs w:val="24"/>
        </w:rPr>
        <w:t>rogress towards target but at an insufficient rate</w:t>
      </w:r>
      <w:r w:rsidRPr="00E352E9">
        <w:rPr>
          <w:rFonts w:ascii="Times New Roman" w:hAnsi="Times New Roman" w:cs="Times New Roman"/>
          <w:sz w:val="24"/>
          <w:szCs w:val="24"/>
        </w:rPr>
        <w:t>, no significant changes, moving away from target and unknown</w:t>
      </w:r>
      <w:r w:rsidRPr="00E352E9">
        <w:rPr>
          <w:rFonts w:ascii="Times New Roman" w:hAnsi="Times New Roman" w:cs="Times New Roman"/>
          <w:sz w:val="24"/>
          <w:szCs w:val="24"/>
        </w:rPr>
        <w:t>.</w:t>
      </w:r>
    </w:p>
    <w:sectPr w:rsidR="006D3F61" w:rsidRPr="00E352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5599" w14:textId="77777777" w:rsidR="00AA2111" w:rsidRDefault="00AA2111" w:rsidP="006D3F61">
      <w:r>
        <w:separator/>
      </w:r>
    </w:p>
  </w:endnote>
  <w:endnote w:type="continuationSeparator" w:id="0">
    <w:p w14:paraId="5AA51AAE" w14:textId="77777777" w:rsidR="00AA2111" w:rsidRDefault="00AA2111" w:rsidP="006D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9AF9" w14:textId="77777777" w:rsidR="00AA2111" w:rsidRDefault="00AA2111" w:rsidP="006D3F61">
      <w:r>
        <w:separator/>
      </w:r>
    </w:p>
  </w:footnote>
  <w:footnote w:type="continuationSeparator" w:id="0">
    <w:p w14:paraId="1EB757EA" w14:textId="77777777" w:rsidR="00AA2111" w:rsidRDefault="00AA2111" w:rsidP="006D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E3"/>
    <w:rsid w:val="006D3F61"/>
    <w:rsid w:val="00AA2111"/>
    <w:rsid w:val="00E352E9"/>
    <w:rsid w:val="00F3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724CE"/>
  <w15:chartTrackingRefBased/>
  <w15:docId w15:val="{439F87CB-9257-4A16-836D-67276987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F61"/>
    <w:rPr>
      <w:sz w:val="18"/>
      <w:szCs w:val="18"/>
    </w:rPr>
  </w:style>
  <w:style w:type="paragraph" w:styleId="a5">
    <w:name w:val="footer"/>
    <w:basedOn w:val="a"/>
    <w:link w:val="a6"/>
    <w:uiPriority w:val="99"/>
    <w:unhideWhenUsed/>
    <w:rsid w:val="006D3F61"/>
    <w:pPr>
      <w:tabs>
        <w:tab w:val="center" w:pos="4153"/>
        <w:tab w:val="right" w:pos="8306"/>
      </w:tabs>
      <w:snapToGrid w:val="0"/>
      <w:jc w:val="left"/>
    </w:pPr>
    <w:rPr>
      <w:sz w:val="18"/>
      <w:szCs w:val="18"/>
    </w:rPr>
  </w:style>
  <w:style w:type="character" w:customStyle="1" w:styleId="a6">
    <w:name w:val="页脚 字符"/>
    <w:basedOn w:val="a0"/>
    <w:link w:val="a5"/>
    <w:uiPriority w:val="99"/>
    <w:rsid w:val="006D3F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3</cp:revision>
  <dcterms:created xsi:type="dcterms:W3CDTF">2018-12-12T08:24:00Z</dcterms:created>
  <dcterms:modified xsi:type="dcterms:W3CDTF">2018-12-12T08:25:00Z</dcterms:modified>
</cp:coreProperties>
</file>