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4460" w:rsidRDefault="00CC4460">
      <w:pPr>
        <w:ind w:left="0" w:right="44" w:hanging="2"/>
        <w:jc w:val="both"/>
        <w:rPr>
          <w:sz w:val="22"/>
          <w:szCs w:val="22"/>
        </w:rPr>
      </w:pPr>
    </w:p>
    <w:p w14:paraId="00000002" w14:textId="77777777" w:rsidR="00CC4460" w:rsidRDefault="001A71F6">
      <w:pPr>
        <w:ind w:left="0" w:hanging="2"/>
        <w:jc w:val="center"/>
        <w:rPr>
          <w:sz w:val="22"/>
          <w:szCs w:val="22"/>
        </w:rPr>
      </w:pPr>
      <w:r>
        <w:rPr>
          <w:b/>
          <w:sz w:val="22"/>
          <w:szCs w:val="22"/>
        </w:rPr>
        <w:t>Guidelines and template for the review of the draft monitoring framework for the post-2020 global biodiversity framework</w:t>
      </w:r>
    </w:p>
    <w:p w14:paraId="00000003" w14:textId="77777777" w:rsidR="00CC4460" w:rsidRDefault="00CC4460">
      <w:pPr>
        <w:ind w:left="0" w:hanging="2"/>
        <w:jc w:val="both"/>
        <w:rPr>
          <w:sz w:val="22"/>
          <w:szCs w:val="22"/>
        </w:rPr>
      </w:pPr>
      <w:bookmarkStart w:id="0" w:name="_heading=h.gjdgxs" w:colFirst="0" w:colLast="0"/>
      <w:bookmarkEnd w:id="0"/>
    </w:p>
    <w:p w14:paraId="00000004" w14:textId="77777777" w:rsidR="00CC4460" w:rsidRDefault="001A71F6">
      <w:pPr>
        <w:pStyle w:val="Heading2"/>
        <w:numPr>
          <w:ilvl w:val="0"/>
          <w:numId w:val="3"/>
        </w:numPr>
        <w:ind w:left="0" w:hanging="2"/>
        <w:jc w:val="center"/>
        <w:rPr>
          <w:rFonts w:ascii="Times New Roman" w:hAnsi="Times New Roman" w:cs="Times New Roman"/>
          <w:sz w:val="22"/>
          <w:szCs w:val="22"/>
        </w:rPr>
      </w:pPr>
      <w:r>
        <w:rPr>
          <w:rFonts w:ascii="Times New Roman" w:hAnsi="Times New Roman" w:cs="Times New Roman"/>
          <w:sz w:val="22"/>
          <w:szCs w:val="22"/>
        </w:rPr>
        <w:t>Background</w:t>
      </w:r>
    </w:p>
    <w:p w14:paraId="00000005" w14:textId="77777777" w:rsidR="00CC4460" w:rsidRDefault="00CC4460">
      <w:pPr>
        <w:ind w:left="0" w:hanging="2"/>
      </w:pPr>
    </w:p>
    <w:p w14:paraId="00000006" w14:textId="77777777" w:rsidR="00CC4460" w:rsidRDefault="001A71F6">
      <w:pPr>
        <w:numPr>
          <w:ilvl w:val="0"/>
          <w:numId w:val="1"/>
        </w:numPr>
        <w:pBdr>
          <w:top w:val="nil"/>
          <w:left w:val="nil"/>
          <w:bottom w:val="nil"/>
          <w:right w:val="nil"/>
          <w:between w:val="nil"/>
        </w:pBdr>
        <w:spacing w:line="259" w:lineRule="auto"/>
        <w:ind w:left="0" w:hanging="2"/>
        <w:rPr>
          <w:color w:val="000000"/>
          <w:sz w:val="22"/>
          <w:szCs w:val="22"/>
        </w:rPr>
      </w:pPr>
      <w:r>
        <w:rPr>
          <w:color w:val="000000"/>
          <w:sz w:val="22"/>
          <w:szCs w:val="22"/>
        </w:rPr>
        <w:t>The second meeting of the Open-ended Working Group</w:t>
      </w:r>
      <w:r>
        <w:rPr>
          <w:color w:val="000000"/>
          <w:sz w:val="22"/>
          <w:szCs w:val="22"/>
          <w:vertAlign w:val="superscript"/>
        </w:rPr>
        <w:footnoteReference w:id="1"/>
      </w:r>
      <w:r>
        <w:rPr>
          <w:color w:val="000000"/>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00000007" w14:textId="77777777" w:rsidR="00CC4460" w:rsidRDefault="001A71F6">
      <w:pPr>
        <w:numPr>
          <w:ilvl w:val="0"/>
          <w:numId w:val="1"/>
        </w:numPr>
        <w:pBdr>
          <w:top w:val="nil"/>
          <w:left w:val="nil"/>
          <w:bottom w:val="nil"/>
          <w:right w:val="nil"/>
          <w:between w:val="nil"/>
        </w:pBdr>
        <w:spacing w:after="160" w:line="259" w:lineRule="auto"/>
        <w:ind w:left="0" w:hanging="2"/>
        <w:rPr>
          <w:color w:val="000000"/>
          <w:sz w:val="22"/>
          <w:szCs w:val="22"/>
        </w:rPr>
      </w:pPr>
      <w:r>
        <w:rPr>
          <w:color w:val="000000"/>
          <w:sz w:val="22"/>
          <w:szCs w:val="22"/>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 </w:t>
      </w:r>
    </w:p>
    <w:p w14:paraId="00000008" w14:textId="77777777" w:rsidR="00CC4460" w:rsidRDefault="001A71F6">
      <w:pPr>
        <w:pStyle w:val="Heading2"/>
        <w:ind w:left="0" w:hanging="2"/>
        <w:jc w:val="center"/>
      </w:pPr>
      <w:r>
        <w:rPr>
          <w:rFonts w:ascii="Times New Roman" w:hAnsi="Times New Roman" w:cs="Times New Roman"/>
          <w:sz w:val="22"/>
          <w:szCs w:val="22"/>
        </w:rPr>
        <w:t>II. Submitting Comments</w:t>
      </w:r>
    </w:p>
    <w:p w14:paraId="00000009" w14:textId="77777777" w:rsidR="00CC4460" w:rsidRDefault="00CC4460">
      <w:pPr>
        <w:tabs>
          <w:tab w:val="left" w:pos="720"/>
        </w:tabs>
        <w:ind w:left="0" w:hanging="2"/>
        <w:jc w:val="both"/>
        <w:rPr>
          <w:sz w:val="22"/>
          <w:szCs w:val="22"/>
        </w:rPr>
      </w:pPr>
      <w:bookmarkStart w:id="1" w:name="_heading=h.30j0zll" w:colFirst="0" w:colLast="0"/>
      <w:bookmarkEnd w:id="1"/>
    </w:p>
    <w:p w14:paraId="0000000A" w14:textId="77777777" w:rsidR="00CC4460" w:rsidRDefault="001A71F6">
      <w:pPr>
        <w:numPr>
          <w:ilvl w:val="0"/>
          <w:numId w:val="2"/>
        </w:numPr>
        <w:tabs>
          <w:tab w:val="left" w:pos="720"/>
        </w:tabs>
        <w:ind w:left="0" w:hanging="2"/>
        <w:jc w:val="both"/>
        <w:rPr>
          <w:sz w:val="22"/>
          <w:szCs w:val="22"/>
        </w:rPr>
      </w:pPr>
      <w:r>
        <w:rPr>
          <w:sz w:val="22"/>
          <w:szCs w:val="22"/>
        </w:rPr>
        <w:t xml:space="preserve">To ensure that your comments are given due consideration, please send them by e-mail to </w:t>
      </w:r>
      <w:hyperlink r:id="rId8">
        <w:r>
          <w:rPr>
            <w:color w:val="0000FF"/>
            <w:sz w:val="22"/>
            <w:szCs w:val="22"/>
            <w:u w:val="single"/>
          </w:rPr>
          <w:t>secretariat@cbd.int</w:t>
        </w:r>
      </w:hyperlink>
      <w:r>
        <w:rPr>
          <w:sz w:val="22"/>
          <w:szCs w:val="22"/>
        </w:rPr>
        <w:t xml:space="preserve">, at your earliest convenience but </w:t>
      </w:r>
      <w:r>
        <w:rPr>
          <w:b/>
          <w:sz w:val="22"/>
          <w:szCs w:val="22"/>
        </w:rPr>
        <w:t>no later than 25 July 2020</w:t>
      </w:r>
    </w:p>
    <w:p w14:paraId="0000000B" w14:textId="77777777" w:rsidR="00CC4460" w:rsidRDefault="00CC4460">
      <w:pPr>
        <w:tabs>
          <w:tab w:val="left" w:pos="720"/>
        </w:tabs>
        <w:ind w:left="0" w:hanging="2"/>
        <w:jc w:val="both"/>
        <w:rPr>
          <w:sz w:val="22"/>
          <w:szCs w:val="22"/>
        </w:rPr>
      </w:pPr>
    </w:p>
    <w:p w14:paraId="0000000C" w14:textId="77777777" w:rsidR="00CC4460" w:rsidRDefault="001A71F6">
      <w:pPr>
        <w:numPr>
          <w:ilvl w:val="0"/>
          <w:numId w:val="2"/>
        </w:numPr>
        <w:tabs>
          <w:tab w:val="left" w:pos="720"/>
        </w:tabs>
        <w:ind w:left="0" w:hanging="2"/>
        <w:jc w:val="both"/>
        <w:rPr>
          <w:sz w:val="22"/>
          <w:szCs w:val="22"/>
        </w:rPr>
      </w:pPr>
      <w:r>
        <w:rPr>
          <w:sz w:val="22"/>
          <w:szCs w:val="22"/>
        </w:rPr>
        <w:t xml:space="preserve">  When submitting comments, please adhere to the following guidelines as much as possible:</w:t>
      </w:r>
    </w:p>
    <w:p w14:paraId="0000000D" w14:textId="77777777" w:rsidR="00CC4460" w:rsidRDefault="00CC4460">
      <w:pPr>
        <w:ind w:left="0" w:hanging="2"/>
        <w:jc w:val="both"/>
        <w:rPr>
          <w:sz w:val="22"/>
          <w:szCs w:val="22"/>
        </w:rPr>
      </w:pPr>
    </w:p>
    <w:p w14:paraId="0000000E" w14:textId="77777777" w:rsidR="00CC4460" w:rsidRDefault="001A71F6">
      <w:pPr>
        <w:numPr>
          <w:ilvl w:val="1"/>
          <w:numId w:val="2"/>
        </w:numPr>
        <w:ind w:left="0" w:hanging="2"/>
        <w:jc w:val="both"/>
        <w:rPr>
          <w:sz w:val="22"/>
          <w:szCs w:val="22"/>
        </w:rPr>
      </w:pPr>
      <w:r>
        <w:rPr>
          <w:sz w:val="22"/>
          <w:szCs w:val="22"/>
        </w:rPr>
        <w:t xml:space="preserve">Please provide all comments in writing and in an MS Word or similar document format using the table provided below. </w:t>
      </w:r>
    </w:p>
    <w:p w14:paraId="0000000F" w14:textId="77777777" w:rsidR="00CC4460" w:rsidRDefault="00CC4460">
      <w:pPr>
        <w:ind w:left="0" w:hanging="2"/>
        <w:jc w:val="both"/>
        <w:rPr>
          <w:sz w:val="22"/>
          <w:szCs w:val="22"/>
        </w:rPr>
      </w:pPr>
    </w:p>
    <w:p w14:paraId="00000010" w14:textId="77777777" w:rsidR="00CC4460" w:rsidRDefault="001A71F6">
      <w:pPr>
        <w:numPr>
          <w:ilvl w:val="1"/>
          <w:numId w:val="2"/>
        </w:numPr>
        <w:ind w:left="0" w:hanging="2"/>
        <w:jc w:val="both"/>
        <w:rPr>
          <w:sz w:val="22"/>
          <w:szCs w:val="22"/>
        </w:rPr>
      </w:pPr>
      <w:r>
        <w:rPr>
          <w:sz w:val="22"/>
          <w:szCs w:val="22"/>
        </w:rPr>
        <w:t xml:space="preserve">Please provide full contact information for the individual/Government/organization submitting the comments. </w:t>
      </w:r>
    </w:p>
    <w:p w14:paraId="00000011" w14:textId="77777777" w:rsidR="00CC4460" w:rsidRDefault="00CC4460">
      <w:pPr>
        <w:ind w:left="0" w:hanging="2"/>
        <w:jc w:val="both"/>
        <w:rPr>
          <w:sz w:val="22"/>
          <w:szCs w:val="22"/>
        </w:rPr>
      </w:pPr>
    </w:p>
    <w:p w14:paraId="00000012" w14:textId="77777777" w:rsidR="00CC4460" w:rsidRDefault="001A71F6">
      <w:pPr>
        <w:numPr>
          <w:ilvl w:val="1"/>
          <w:numId w:val="2"/>
        </w:numPr>
        <w:ind w:left="0" w:hanging="2"/>
        <w:jc w:val="both"/>
        <w:rPr>
          <w:sz w:val="22"/>
          <w:szCs w:val="22"/>
        </w:rPr>
      </w:pPr>
      <w:r>
        <w:rPr>
          <w:sz w:val="22"/>
          <w:szCs w:val="22"/>
        </w:rPr>
        <w:t xml:space="preserve">Please avoid commenting on issues related to grammar, spelling, or punctuation, unless it affects the overall meaning of the text, as the document will be edited as the final draft is prepared. </w:t>
      </w:r>
    </w:p>
    <w:p w14:paraId="00000013" w14:textId="77777777" w:rsidR="00CC4460" w:rsidRDefault="00CC4460">
      <w:pPr>
        <w:ind w:left="0" w:hanging="2"/>
        <w:jc w:val="both"/>
        <w:rPr>
          <w:sz w:val="22"/>
          <w:szCs w:val="22"/>
        </w:rPr>
      </w:pPr>
    </w:p>
    <w:p w14:paraId="00000014" w14:textId="77777777" w:rsidR="00CC4460" w:rsidRDefault="001A71F6">
      <w:pPr>
        <w:numPr>
          <w:ilvl w:val="1"/>
          <w:numId w:val="2"/>
        </w:numPr>
        <w:ind w:left="0" w:hanging="2"/>
        <w:jc w:val="both"/>
        <w:rPr>
          <w:sz w:val="22"/>
          <w:szCs w:val="22"/>
        </w:rPr>
      </w:pPr>
      <w:r>
        <w:rPr>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14:paraId="00000015" w14:textId="77777777" w:rsidR="00CC4460" w:rsidRDefault="00CC4460">
      <w:pPr>
        <w:ind w:left="0" w:hanging="2"/>
        <w:jc w:val="both"/>
        <w:rPr>
          <w:sz w:val="22"/>
          <w:szCs w:val="22"/>
        </w:rPr>
      </w:pPr>
    </w:p>
    <w:p w14:paraId="00000016" w14:textId="77777777" w:rsidR="00CC4460" w:rsidRDefault="001A71F6">
      <w:pPr>
        <w:numPr>
          <w:ilvl w:val="1"/>
          <w:numId w:val="2"/>
        </w:numPr>
        <w:ind w:left="0" w:hanging="2"/>
        <w:jc w:val="both"/>
        <w:rPr>
          <w:sz w:val="22"/>
          <w:szCs w:val="22"/>
        </w:rPr>
      </w:pPr>
      <w:r>
        <w:rPr>
          <w:sz w:val="22"/>
          <w:szCs w:val="22"/>
        </w:rPr>
        <w:t xml:space="preserve">If you refer to additional sources of information, please include these with your comments when possible or provide a complete reference or hyperlink.  </w:t>
      </w:r>
    </w:p>
    <w:p w14:paraId="00000017" w14:textId="77777777" w:rsidR="00CC4460" w:rsidRDefault="00CC4460">
      <w:pPr>
        <w:ind w:left="0" w:hanging="2"/>
        <w:jc w:val="both"/>
        <w:rPr>
          <w:sz w:val="22"/>
          <w:szCs w:val="22"/>
        </w:rPr>
      </w:pPr>
    </w:p>
    <w:p w14:paraId="00000018" w14:textId="77777777" w:rsidR="00CC4460" w:rsidRDefault="001A71F6">
      <w:pPr>
        <w:numPr>
          <w:ilvl w:val="1"/>
          <w:numId w:val="2"/>
        </w:numPr>
        <w:ind w:left="0" w:hanging="2"/>
        <w:jc w:val="both"/>
        <w:rPr>
          <w:sz w:val="22"/>
          <w:szCs w:val="22"/>
        </w:rPr>
      </w:pPr>
      <w:r>
        <w:rPr>
          <w:sz w:val="22"/>
          <w:szCs w:val="22"/>
        </w:rPr>
        <w:t xml:space="preserve">Please focus your comments on columns A (monitoring elements), B (indicators) and C (Indicator baseline year and frequency of updates) of the tables 1 and 2. </w:t>
      </w:r>
    </w:p>
    <w:p w14:paraId="00000019" w14:textId="77777777" w:rsidR="00CC4460" w:rsidRDefault="00CC4460">
      <w:pPr>
        <w:pBdr>
          <w:top w:val="nil"/>
          <w:left w:val="nil"/>
          <w:bottom w:val="nil"/>
          <w:right w:val="nil"/>
          <w:between w:val="nil"/>
        </w:pBdr>
        <w:spacing w:line="240" w:lineRule="auto"/>
        <w:ind w:left="0" w:hanging="2"/>
        <w:rPr>
          <w:color w:val="000000"/>
          <w:sz w:val="22"/>
          <w:szCs w:val="22"/>
        </w:rPr>
      </w:pPr>
    </w:p>
    <w:p w14:paraId="0000001A" w14:textId="77777777" w:rsidR="00CC4460" w:rsidRDefault="001A71F6">
      <w:pPr>
        <w:numPr>
          <w:ilvl w:val="1"/>
          <w:numId w:val="2"/>
        </w:numPr>
        <w:ind w:left="0" w:hanging="2"/>
        <w:jc w:val="both"/>
        <w:rPr>
          <w:sz w:val="22"/>
          <w:szCs w:val="22"/>
          <w:highlight w:val="yellow"/>
        </w:rPr>
      </w:pPr>
      <w:r>
        <w:rPr>
          <w:sz w:val="22"/>
          <w:szCs w:val="22"/>
          <w:highlight w:val="yellow"/>
        </w:rPr>
        <w:lastRenderedPageBreak/>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0000001B" w14:textId="77777777" w:rsidR="00CC4460" w:rsidRDefault="00CC4460">
      <w:pPr>
        <w:pBdr>
          <w:top w:val="nil"/>
          <w:left w:val="nil"/>
          <w:bottom w:val="nil"/>
          <w:right w:val="nil"/>
          <w:between w:val="nil"/>
        </w:pBdr>
        <w:spacing w:line="240" w:lineRule="auto"/>
        <w:ind w:left="0" w:hanging="2"/>
        <w:rPr>
          <w:color w:val="000000"/>
          <w:sz w:val="22"/>
          <w:szCs w:val="22"/>
        </w:rPr>
      </w:pPr>
    </w:p>
    <w:p w14:paraId="0000001C" w14:textId="77777777" w:rsidR="00CC4460" w:rsidRDefault="001A71F6">
      <w:pPr>
        <w:numPr>
          <w:ilvl w:val="1"/>
          <w:numId w:val="2"/>
        </w:numPr>
        <w:ind w:left="0" w:hanging="2"/>
        <w:jc w:val="both"/>
        <w:rPr>
          <w:sz w:val="22"/>
          <w:szCs w:val="22"/>
        </w:rPr>
      </w:pPr>
      <w:r>
        <w:rPr>
          <w:sz w:val="22"/>
          <w:szCs w:val="22"/>
        </w:rPr>
        <w:t>All review comments will be posted on the webpage</w:t>
      </w:r>
      <w:r>
        <w:rPr>
          <w:sz w:val="22"/>
          <w:szCs w:val="22"/>
          <w:vertAlign w:val="superscript"/>
        </w:rPr>
        <w:footnoteReference w:id="2"/>
      </w:r>
      <w:r>
        <w:rPr>
          <w:sz w:val="22"/>
          <w:szCs w:val="22"/>
        </w:rPr>
        <w:t xml:space="preserve"> for the post-2020 global biodiversity framework in the interests of transparency</w:t>
      </w:r>
    </w:p>
    <w:p w14:paraId="0000001D" w14:textId="77777777" w:rsidR="00CC4460" w:rsidRDefault="00CC4460">
      <w:pPr>
        <w:ind w:left="0" w:hanging="2"/>
        <w:jc w:val="both"/>
        <w:rPr>
          <w:sz w:val="22"/>
          <w:szCs w:val="22"/>
        </w:rPr>
      </w:pPr>
    </w:p>
    <w:p w14:paraId="0000001E" w14:textId="77777777" w:rsidR="00CC4460" w:rsidRDefault="001A71F6">
      <w:pPr>
        <w:numPr>
          <w:ilvl w:val="0"/>
          <w:numId w:val="2"/>
        </w:numPr>
        <w:ind w:left="0" w:hanging="2"/>
        <w:jc w:val="both"/>
        <w:rPr>
          <w:sz w:val="22"/>
          <w:szCs w:val="22"/>
        </w:rPr>
      </w:pPr>
      <w:r>
        <w:rPr>
          <w:sz w:val="22"/>
          <w:szCs w:val="22"/>
        </w:rPr>
        <w:t xml:space="preserve">Should you have any questions regarding the review process, please contact </w:t>
      </w:r>
      <w:hyperlink r:id="rId9">
        <w:r>
          <w:rPr>
            <w:color w:val="0000FF"/>
            <w:u w:val="single"/>
          </w:rPr>
          <w:t>secretariat@cbd.int</w:t>
        </w:r>
      </w:hyperlink>
      <w:r>
        <w:t xml:space="preserve">. </w:t>
      </w:r>
      <w:r>
        <w:rPr>
          <w:sz w:val="22"/>
          <w:szCs w:val="22"/>
        </w:rPr>
        <w:t xml:space="preserve"> </w:t>
      </w:r>
    </w:p>
    <w:p w14:paraId="0000001F" w14:textId="77777777" w:rsidR="00CC4460" w:rsidRDefault="00CC4460">
      <w:pPr>
        <w:pBdr>
          <w:top w:val="nil"/>
          <w:left w:val="nil"/>
          <w:bottom w:val="nil"/>
          <w:right w:val="nil"/>
          <w:between w:val="nil"/>
        </w:pBdr>
        <w:spacing w:line="240" w:lineRule="auto"/>
        <w:ind w:left="0" w:hanging="2"/>
        <w:jc w:val="center"/>
        <w:rPr>
          <w:color w:val="000000"/>
          <w:sz w:val="22"/>
          <w:szCs w:val="22"/>
          <w:u w:val="single"/>
        </w:rPr>
      </w:pPr>
    </w:p>
    <w:p w14:paraId="00000020" w14:textId="77777777" w:rsidR="00CC4460" w:rsidRDefault="00CC4460">
      <w:pPr>
        <w:pBdr>
          <w:top w:val="nil"/>
          <w:left w:val="nil"/>
          <w:bottom w:val="nil"/>
          <w:right w:val="nil"/>
          <w:between w:val="nil"/>
        </w:pBdr>
        <w:spacing w:line="240" w:lineRule="auto"/>
        <w:ind w:left="0" w:hanging="2"/>
        <w:jc w:val="center"/>
        <w:rPr>
          <w:color w:val="000000"/>
          <w:sz w:val="22"/>
          <w:szCs w:val="22"/>
          <w:u w:val="single"/>
        </w:rPr>
      </w:pPr>
    </w:p>
    <w:p w14:paraId="00000021" w14:textId="77777777" w:rsidR="00CC4460" w:rsidRDefault="001A71F6">
      <w:pPr>
        <w:pBdr>
          <w:top w:val="nil"/>
          <w:left w:val="nil"/>
          <w:bottom w:val="nil"/>
          <w:right w:val="nil"/>
          <w:between w:val="nil"/>
        </w:pBdr>
        <w:spacing w:line="240" w:lineRule="auto"/>
        <w:ind w:left="0" w:hanging="2"/>
        <w:jc w:val="center"/>
        <w:rPr>
          <w:color w:val="000000"/>
          <w:sz w:val="22"/>
          <w:szCs w:val="22"/>
          <w:u w:val="single"/>
        </w:rPr>
      </w:pPr>
      <w:r>
        <w:rPr>
          <w:b/>
          <w:i/>
          <w:color w:val="000000"/>
          <w:sz w:val="22"/>
          <w:szCs w:val="22"/>
          <w:u w:val="single"/>
        </w:rPr>
        <w:t>III. Template for Comments</w:t>
      </w:r>
    </w:p>
    <w:p w14:paraId="00000022" w14:textId="77777777" w:rsidR="00CC4460" w:rsidRDefault="00CC4460">
      <w:pPr>
        <w:pBdr>
          <w:top w:val="nil"/>
          <w:left w:val="nil"/>
          <w:bottom w:val="nil"/>
          <w:right w:val="nil"/>
          <w:between w:val="nil"/>
        </w:pBdr>
        <w:spacing w:line="240" w:lineRule="auto"/>
        <w:ind w:left="0" w:hanging="2"/>
        <w:jc w:val="both"/>
        <w:rPr>
          <w:color w:val="000000"/>
          <w:sz w:val="22"/>
          <w:szCs w:val="22"/>
        </w:rPr>
      </w:pPr>
    </w:p>
    <w:p w14:paraId="00000023" w14:textId="77777777" w:rsidR="00CC4460" w:rsidRDefault="001A71F6">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Please use the review template below when providing comments. </w:t>
      </w:r>
    </w:p>
    <w:p w14:paraId="00000024" w14:textId="77777777" w:rsidR="00CC4460" w:rsidRDefault="00CC4460">
      <w:pPr>
        <w:ind w:left="0" w:hanging="2"/>
        <w:jc w:val="both"/>
        <w:rPr>
          <w:sz w:val="22"/>
          <w:szCs w:val="22"/>
        </w:rPr>
      </w:pPr>
    </w:p>
    <w:p w14:paraId="00000025" w14:textId="77777777" w:rsidR="00CC4460" w:rsidRDefault="001A71F6">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00000026" w14:textId="77777777" w:rsidR="00CC4460" w:rsidRDefault="00CC4460">
      <w:pPr>
        <w:pBdr>
          <w:top w:val="nil"/>
          <w:left w:val="nil"/>
          <w:bottom w:val="nil"/>
          <w:right w:val="nil"/>
          <w:between w:val="nil"/>
        </w:pBdr>
        <w:spacing w:line="240" w:lineRule="auto"/>
        <w:ind w:left="0" w:hanging="2"/>
        <w:rPr>
          <w:color w:val="000000"/>
          <w:sz w:val="22"/>
          <w:szCs w:val="22"/>
        </w:rPr>
      </w:pPr>
    </w:p>
    <w:p w14:paraId="00000027" w14:textId="77777777" w:rsidR="00CC4460" w:rsidRDefault="001A71F6">
      <w:pPr>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TEMPLATE FOR COMMENTS</w:t>
      </w:r>
    </w:p>
    <w:p w14:paraId="00000028" w14:textId="77777777" w:rsidR="00CC4460" w:rsidRDefault="00CC4460">
      <w:pPr>
        <w:pBdr>
          <w:top w:val="nil"/>
          <w:left w:val="nil"/>
          <w:bottom w:val="nil"/>
          <w:right w:val="nil"/>
          <w:between w:val="nil"/>
        </w:pBdr>
        <w:spacing w:line="240" w:lineRule="auto"/>
        <w:ind w:left="0" w:hanging="2"/>
        <w:jc w:val="center"/>
        <w:rPr>
          <w:color w:val="000000"/>
          <w:sz w:val="22"/>
          <w:szCs w:val="22"/>
          <w:u w:val="single"/>
        </w:rPr>
      </w:pPr>
    </w:p>
    <w:tbl>
      <w:tblPr>
        <w:tblStyle w:val="a0"/>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658"/>
        <w:gridCol w:w="955"/>
        <w:gridCol w:w="465"/>
        <w:gridCol w:w="630"/>
        <w:gridCol w:w="6251"/>
      </w:tblGrid>
      <w:tr w:rsidR="00CC4460" w14:paraId="76AC98E3" w14:textId="77777777">
        <w:trPr>
          <w:trHeight w:val="242"/>
        </w:trPr>
        <w:tc>
          <w:tcPr>
            <w:tcW w:w="9700" w:type="dxa"/>
            <w:gridSpan w:val="6"/>
          </w:tcPr>
          <w:p w14:paraId="00000029" w14:textId="77777777" w:rsidR="00CC4460" w:rsidRDefault="001A71F6">
            <w:pPr>
              <w:ind w:left="0" w:hanging="2"/>
              <w:jc w:val="center"/>
            </w:pPr>
            <w:r>
              <w:rPr>
                <w:b/>
              </w:rPr>
              <w:t>Review comments on the draft monitoring framework for the post-2020 global biodiversity framework</w:t>
            </w:r>
          </w:p>
        </w:tc>
      </w:tr>
      <w:tr w:rsidR="00CC4460" w14:paraId="567239E5" w14:textId="77777777">
        <w:trPr>
          <w:trHeight w:val="233"/>
        </w:trPr>
        <w:tc>
          <w:tcPr>
            <w:tcW w:w="9700" w:type="dxa"/>
            <w:gridSpan w:val="6"/>
            <w:shd w:val="clear" w:color="auto" w:fill="C0C0C0"/>
          </w:tcPr>
          <w:p w14:paraId="0000002F" w14:textId="77777777" w:rsidR="00CC4460" w:rsidRDefault="001A71F6">
            <w:pPr>
              <w:ind w:left="0" w:hanging="2"/>
              <w:jc w:val="center"/>
            </w:pPr>
            <w:r>
              <w:rPr>
                <w:i/>
              </w:rPr>
              <w:t>Contact information</w:t>
            </w:r>
          </w:p>
        </w:tc>
      </w:tr>
      <w:tr w:rsidR="00CC4460" w14:paraId="7723E2BA" w14:textId="77777777">
        <w:trPr>
          <w:trHeight w:val="270"/>
        </w:trPr>
        <w:tc>
          <w:tcPr>
            <w:tcW w:w="2819" w:type="dxa"/>
            <w:gridSpan w:val="4"/>
          </w:tcPr>
          <w:p w14:paraId="00000035"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Surname:</w:t>
            </w:r>
          </w:p>
        </w:tc>
        <w:tc>
          <w:tcPr>
            <w:tcW w:w="6881" w:type="dxa"/>
            <w:gridSpan w:val="2"/>
          </w:tcPr>
          <w:p w14:paraId="00000039" w14:textId="76C5A482" w:rsidR="00CC4460" w:rsidRDefault="0030583B">
            <w:pPr>
              <w:ind w:left="0" w:hanging="2"/>
            </w:pPr>
            <w:r>
              <w:t>Harrison</w:t>
            </w:r>
          </w:p>
        </w:tc>
      </w:tr>
      <w:tr w:rsidR="00CC4460" w14:paraId="36BDDFEC" w14:textId="77777777">
        <w:trPr>
          <w:trHeight w:val="270"/>
        </w:trPr>
        <w:tc>
          <w:tcPr>
            <w:tcW w:w="2819" w:type="dxa"/>
            <w:gridSpan w:val="4"/>
          </w:tcPr>
          <w:p w14:paraId="0000003B"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Given Name:</w:t>
            </w:r>
          </w:p>
        </w:tc>
        <w:tc>
          <w:tcPr>
            <w:tcW w:w="6881" w:type="dxa"/>
            <w:gridSpan w:val="2"/>
          </w:tcPr>
          <w:p w14:paraId="0000003F" w14:textId="0953FC9E" w:rsidR="00CC4460" w:rsidRDefault="0030583B">
            <w:pPr>
              <w:ind w:left="0" w:hanging="2"/>
            </w:pPr>
            <w:r>
              <w:t>Ian</w:t>
            </w:r>
          </w:p>
        </w:tc>
      </w:tr>
      <w:tr w:rsidR="00CC4460" w14:paraId="2D443F5F" w14:textId="77777777">
        <w:trPr>
          <w:trHeight w:val="280"/>
        </w:trPr>
        <w:tc>
          <w:tcPr>
            <w:tcW w:w="2819" w:type="dxa"/>
            <w:gridSpan w:val="4"/>
          </w:tcPr>
          <w:p w14:paraId="00000041"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6881" w:type="dxa"/>
            <w:gridSpan w:val="2"/>
          </w:tcPr>
          <w:p w14:paraId="00000045" w14:textId="77777777" w:rsidR="00CC4460" w:rsidRDefault="00CC4460">
            <w:pPr>
              <w:ind w:left="0" w:hanging="2"/>
            </w:pPr>
          </w:p>
        </w:tc>
      </w:tr>
      <w:tr w:rsidR="00CC4460" w14:paraId="2E3FE2CC" w14:textId="77777777">
        <w:trPr>
          <w:trHeight w:val="270"/>
        </w:trPr>
        <w:tc>
          <w:tcPr>
            <w:tcW w:w="2819" w:type="dxa"/>
            <w:gridSpan w:val="4"/>
          </w:tcPr>
          <w:p w14:paraId="00000047"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Organization:</w:t>
            </w:r>
          </w:p>
        </w:tc>
        <w:tc>
          <w:tcPr>
            <w:tcW w:w="6881" w:type="dxa"/>
            <w:gridSpan w:val="2"/>
          </w:tcPr>
          <w:p w14:paraId="0000004B" w14:textId="5D47C4E7" w:rsidR="00CC4460" w:rsidRDefault="0030583B">
            <w:pPr>
              <w:ind w:left="0" w:hanging="2"/>
            </w:pPr>
            <w:r>
              <w:t>IUCN SSC Freshwater Conservation Committee</w:t>
            </w:r>
          </w:p>
        </w:tc>
      </w:tr>
      <w:tr w:rsidR="00CC4460" w14:paraId="63EC8A4B" w14:textId="77777777">
        <w:trPr>
          <w:trHeight w:val="280"/>
        </w:trPr>
        <w:tc>
          <w:tcPr>
            <w:tcW w:w="2819" w:type="dxa"/>
            <w:gridSpan w:val="4"/>
          </w:tcPr>
          <w:p w14:paraId="0000004D"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Address:  </w:t>
            </w:r>
          </w:p>
        </w:tc>
        <w:tc>
          <w:tcPr>
            <w:tcW w:w="6881" w:type="dxa"/>
            <w:gridSpan w:val="2"/>
          </w:tcPr>
          <w:p w14:paraId="00000051" w14:textId="3CBE4C0F" w:rsidR="00CC4460" w:rsidRDefault="00EB12DD">
            <w:pPr>
              <w:ind w:left="0" w:hanging="2"/>
            </w:pPr>
            <w:r>
              <w:t xml:space="preserve">c/o </w:t>
            </w:r>
            <w:r w:rsidR="006312FE">
              <w:t>6180 E. Camden Road</w:t>
            </w:r>
          </w:p>
        </w:tc>
      </w:tr>
      <w:tr w:rsidR="00CC4460" w14:paraId="04824574" w14:textId="77777777">
        <w:trPr>
          <w:trHeight w:val="270"/>
        </w:trPr>
        <w:tc>
          <w:tcPr>
            <w:tcW w:w="2819" w:type="dxa"/>
            <w:gridSpan w:val="4"/>
          </w:tcPr>
          <w:p w14:paraId="00000053"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City:</w:t>
            </w:r>
          </w:p>
        </w:tc>
        <w:tc>
          <w:tcPr>
            <w:tcW w:w="6881" w:type="dxa"/>
            <w:gridSpan w:val="2"/>
          </w:tcPr>
          <w:p w14:paraId="00000057" w14:textId="0475E818" w:rsidR="00CC4460" w:rsidRDefault="006312FE">
            <w:pPr>
              <w:ind w:left="0" w:hanging="2"/>
            </w:pPr>
            <w:r>
              <w:t>Flagstaff, AZ 86004</w:t>
            </w:r>
          </w:p>
        </w:tc>
      </w:tr>
      <w:tr w:rsidR="00CC4460" w14:paraId="14AF1D54" w14:textId="77777777">
        <w:trPr>
          <w:trHeight w:val="280"/>
        </w:trPr>
        <w:tc>
          <w:tcPr>
            <w:tcW w:w="2819" w:type="dxa"/>
            <w:gridSpan w:val="4"/>
          </w:tcPr>
          <w:p w14:paraId="00000059"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Country:</w:t>
            </w:r>
          </w:p>
        </w:tc>
        <w:tc>
          <w:tcPr>
            <w:tcW w:w="6881" w:type="dxa"/>
            <w:gridSpan w:val="2"/>
          </w:tcPr>
          <w:p w14:paraId="0000005D" w14:textId="3356BF82" w:rsidR="00CC4460" w:rsidRDefault="006312FE">
            <w:pPr>
              <w:ind w:left="0" w:hanging="2"/>
            </w:pPr>
            <w:r>
              <w:t>USA</w:t>
            </w:r>
          </w:p>
        </w:tc>
      </w:tr>
      <w:tr w:rsidR="00CC4460" w14:paraId="1D04DD1C" w14:textId="77777777">
        <w:trPr>
          <w:trHeight w:val="233"/>
        </w:trPr>
        <w:tc>
          <w:tcPr>
            <w:tcW w:w="2819" w:type="dxa"/>
            <w:gridSpan w:val="4"/>
          </w:tcPr>
          <w:p w14:paraId="0000005F" w14:textId="77777777" w:rsidR="00CC4460" w:rsidRDefault="001A71F6">
            <w:pPr>
              <w:pBdr>
                <w:top w:val="nil"/>
                <w:left w:val="nil"/>
                <w:bottom w:val="nil"/>
                <w:right w:val="nil"/>
                <w:between w:val="nil"/>
              </w:pBdr>
              <w:spacing w:line="240" w:lineRule="auto"/>
              <w:ind w:left="0" w:hanging="2"/>
              <w:rPr>
                <w:b/>
                <w:color w:val="000000"/>
                <w:sz w:val="22"/>
                <w:szCs w:val="22"/>
              </w:rPr>
            </w:pPr>
            <w:r>
              <w:rPr>
                <w:b/>
                <w:color w:val="000000"/>
                <w:sz w:val="22"/>
                <w:szCs w:val="22"/>
              </w:rPr>
              <w:t>E-mail:</w:t>
            </w:r>
          </w:p>
        </w:tc>
        <w:tc>
          <w:tcPr>
            <w:tcW w:w="6881" w:type="dxa"/>
            <w:gridSpan w:val="2"/>
          </w:tcPr>
          <w:p w14:paraId="00000063" w14:textId="0A60D429" w:rsidR="00CC4460" w:rsidRDefault="00082EE0">
            <w:pPr>
              <w:ind w:left="0" w:hanging="2"/>
            </w:pPr>
            <w:r>
              <w:t>harrisonffsg@gmail.com</w:t>
            </w:r>
          </w:p>
        </w:tc>
      </w:tr>
      <w:tr w:rsidR="00CC4460" w14:paraId="5EA33A7C" w14:textId="77777777">
        <w:trPr>
          <w:trHeight w:val="224"/>
        </w:trPr>
        <w:tc>
          <w:tcPr>
            <w:tcW w:w="741" w:type="dxa"/>
            <w:shd w:val="clear" w:color="auto" w:fill="C0C0C0"/>
          </w:tcPr>
          <w:p w14:paraId="00000065" w14:textId="77777777" w:rsidR="00CC4460" w:rsidRDefault="00CC4460">
            <w:pPr>
              <w:ind w:left="0" w:hanging="2"/>
              <w:jc w:val="center"/>
              <w:rPr>
                <w:highlight w:val="lightGray"/>
              </w:rPr>
            </w:pPr>
          </w:p>
        </w:tc>
        <w:tc>
          <w:tcPr>
            <w:tcW w:w="658" w:type="dxa"/>
            <w:shd w:val="clear" w:color="auto" w:fill="C0C0C0"/>
          </w:tcPr>
          <w:p w14:paraId="00000066" w14:textId="77777777" w:rsidR="00CC4460" w:rsidRDefault="00CC4460">
            <w:pPr>
              <w:ind w:left="0" w:hanging="2"/>
              <w:jc w:val="center"/>
              <w:rPr>
                <w:highlight w:val="lightGray"/>
              </w:rPr>
            </w:pPr>
          </w:p>
        </w:tc>
        <w:tc>
          <w:tcPr>
            <w:tcW w:w="8301" w:type="dxa"/>
            <w:gridSpan w:val="4"/>
            <w:shd w:val="clear" w:color="auto" w:fill="C0C0C0"/>
          </w:tcPr>
          <w:p w14:paraId="00000067" w14:textId="77777777" w:rsidR="00CC4460" w:rsidRDefault="001A71F6">
            <w:pPr>
              <w:ind w:left="0" w:hanging="2"/>
              <w:jc w:val="center"/>
            </w:pPr>
            <w:r>
              <w:rPr>
                <w:b/>
                <w:i/>
                <w:highlight w:val="lightGray"/>
              </w:rPr>
              <w:t>Comments</w:t>
            </w:r>
          </w:p>
        </w:tc>
      </w:tr>
      <w:tr w:rsidR="00CC4460" w:rsidRPr="00BC3896" w14:paraId="3707938B" w14:textId="77777777">
        <w:trPr>
          <w:trHeight w:val="224"/>
        </w:trPr>
        <w:tc>
          <w:tcPr>
            <w:tcW w:w="741" w:type="dxa"/>
          </w:tcPr>
          <w:p w14:paraId="0000006B" w14:textId="77777777" w:rsidR="00CC4460" w:rsidRPr="00BC3896" w:rsidRDefault="001A71F6">
            <w:pPr>
              <w:ind w:left="0" w:hanging="2"/>
              <w:rPr>
                <w:sz w:val="22"/>
                <w:szCs w:val="22"/>
              </w:rPr>
            </w:pPr>
            <w:r w:rsidRPr="00BC3896">
              <w:rPr>
                <w:b/>
                <w:sz w:val="22"/>
                <w:szCs w:val="22"/>
              </w:rPr>
              <w:t>Table</w:t>
            </w:r>
          </w:p>
        </w:tc>
        <w:tc>
          <w:tcPr>
            <w:tcW w:w="658" w:type="dxa"/>
          </w:tcPr>
          <w:p w14:paraId="0000006C" w14:textId="77777777" w:rsidR="00CC4460" w:rsidRPr="00BC3896" w:rsidRDefault="001A71F6">
            <w:pPr>
              <w:ind w:left="0" w:hanging="2"/>
              <w:rPr>
                <w:sz w:val="22"/>
                <w:szCs w:val="22"/>
              </w:rPr>
            </w:pPr>
            <w:r w:rsidRPr="00BC3896">
              <w:rPr>
                <w:b/>
                <w:sz w:val="22"/>
                <w:szCs w:val="22"/>
              </w:rPr>
              <w:t>Page</w:t>
            </w:r>
          </w:p>
        </w:tc>
        <w:tc>
          <w:tcPr>
            <w:tcW w:w="955" w:type="dxa"/>
          </w:tcPr>
          <w:p w14:paraId="0000006D" w14:textId="77777777" w:rsidR="00CC4460" w:rsidRPr="00BC3896" w:rsidRDefault="001A71F6">
            <w:pPr>
              <w:ind w:left="0" w:hanging="2"/>
              <w:rPr>
                <w:sz w:val="22"/>
                <w:szCs w:val="22"/>
              </w:rPr>
            </w:pPr>
            <w:r w:rsidRPr="00BC3896">
              <w:rPr>
                <w:b/>
                <w:sz w:val="22"/>
                <w:szCs w:val="22"/>
              </w:rPr>
              <w:t>Column letter</w:t>
            </w:r>
          </w:p>
        </w:tc>
        <w:tc>
          <w:tcPr>
            <w:tcW w:w="1095" w:type="dxa"/>
            <w:gridSpan w:val="2"/>
          </w:tcPr>
          <w:p w14:paraId="0000006E" w14:textId="77777777" w:rsidR="00CC4460" w:rsidRPr="00BC3896" w:rsidRDefault="001A71F6">
            <w:pPr>
              <w:ind w:left="0" w:hanging="2"/>
              <w:rPr>
                <w:sz w:val="22"/>
                <w:szCs w:val="22"/>
              </w:rPr>
            </w:pPr>
            <w:r w:rsidRPr="00BC3896">
              <w:rPr>
                <w:b/>
                <w:sz w:val="22"/>
                <w:szCs w:val="22"/>
              </w:rPr>
              <w:t>Row number</w:t>
            </w:r>
          </w:p>
        </w:tc>
        <w:tc>
          <w:tcPr>
            <w:tcW w:w="6251" w:type="dxa"/>
          </w:tcPr>
          <w:p w14:paraId="00000070" w14:textId="77777777" w:rsidR="00CC4460" w:rsidRPr="00BC3896" w:rsidRDefault="001A71F6">
            <w:pPr>
              <w:ind w:left="0" w:hanging="2"/>
              <w:rPr>
                <w:sz w:val="22"/>
                <w:szCs w:val="22"/>
              </w:rPr>
            </w:pPr>
            <w:r w:rsidRPr="00BC3896">
              <w:rPr>
                <w:b/>
                <w:sz w:val="22"/>
                <w:szCs w:val="22"/>
              </w:rPr>
              <w:t>Comment</w:t>
            </w:r>
          </w:p>
        </w:tc>
      </w:tr>
      <w:tr w:rsidR="00CC4460" w:rsidRPr="00BC3896" w14:paraId="38B415EF"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CC4460" w:rsidRPr="00BC3896" w:rsidRDefault="001A71F6">
            <w:pPr>
              <w:ind w:left="0" w:hanging="2"/>
              <w:rPr>
                <w:sz w:val="22"/>
                <w:szCs w:val="22"/>
              </w:rPr>
            </w:pPr>
            <w:r w:rsidRPr="00BC3896">
              <w:rPr>
                <w:sz w:val="22"/>
                <w:szCs w:val="22"/>
              </w:rPr>
              <w:t>1</w:t>
            </w:r>
          </w:p>
        </w:tc>
        <w:tc>
          <w:tcPr>
            <w:tcW w:w="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77777777" w:rsidR="00CC4460" w:rsidRPr="00BC3896" w:rsidRDefault="001A71F6">
            <w:pPr>
              <w:ind w:left="0" w:hanging="2"/>
              <w:rPr>
                <w:sz w:val="22"/>
                <w:szCs w:val="22"/>
              </w:rPr>
            </w:pPr>
            <w:r w:rsidRPr="00BC3896">
              <w:rPr>
                <w:sz w:val="22"/>
                <w:szCs w:val="22"/>
              </w:rPr>
              <w:t>2</w:t>
            </w:r>
          </w:p>
        </w:tc>
        <w:tc>
          <w:tcPr>
            <w:tcW w:w="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3" w14:textId="77777777" w:rsidR="00CC4460" w:rsidRPr="00BC3896" w:rsidRDefault="001A71F6">
            <w:pPr>
              <w:ind w:left="0" w:hanging="2"/>
              <w:rPr>
                <w:sz w:val="22"/>
                <w:szCs w:val="22"/>
              </w:rPr>
            </w:pPr>
            <w:r w:rsidRPr="00BC3896">
              <w:rPr>
                <w:sz w:val="22"/>
                <w:szCs w:val="22"/>
              </w:rPr>
              <w:t>A</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77777777" w:rsidR="00CC4460" w:rsidRPr="00BC3896" w:rsidRDefault="001A71F6">
            <w:pPr>
              <w:ind w:left="0" w:hanging="2"/>
              <w:rPr>
                <w:sz w:val="22"/>
                <w:szCs w:val="22"/>
              </w:rPr>
            </w:pPr>
            <w:r w:rsidRPr="00BC3896">
              <w:rPr>
                <w:sz w:val="22"/>
                <w:szCs w:val="22"/>
              </w:rPr>
              <w:t>1</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77777777" w:rsidR="00CC4460" w:rsidRPr="00BC3896" w:rsidRDefault="001A71F6">
            <w:pPr>
              <w:ind w:left="0" w:hanging="2"/>
              <w:rPr>
                <w:sz w:val="22"/>
                <w:szCs w:val="22"/>
              </w:rPr>
            </w:pPr>
            <w:r w:rsidRPr="00BC3896">
              <w:rPr>
                <w:sz w:val="22"/>
                <w:szCs w:val="22"/>
              </w:rPr>
              <w:t>Refer to ‘inland water’ rather than ‘freshwater,’ to be inclusive of soda lakes, inland seas etc.</w:t>
            </w:r>
          </w:p>
        </w:tc>
      </w:tr>
      <w:tr w:rsidR="00CC4460" w:rsidRPr="00BC3896" w14:paraId="6FBA54E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7" w14:textId="77777777" w:rsidR="00CC4460" w:rsidRPr="00BC3896" w:rsidRDefault="001A71F6">
            <w:pPr>
              <w:ind w:left="0" w:hanging="2"/>
              <w:rPr>
                <w:sz w:val="22"/>
                <w:szCs w:val="22"/>
              </w:rPr>
            </w:pPr>
            <w:r w:rsidRPr="00BC3896">
              <w:rPr>
                <w:sz w:val="22"/>
                <w:szCs w:val="22"/>
              </w:rPr>
              <w:t>1</w:t>
            </w:r>
          </w:p>
        </w:tc>
        <w:tc>
          <w:tcPr>
            <w:tcW w:w="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8" w14:textId="77777777" w:rsidR="00CC4460" w:rsidRPr="00BC3896" w:rsidRDefault="001A71F6">
            <w:pPr>
              <w:ind w:left="0" w:hanging="2"/>
              <w:rPr>
                <w:sz w:val="22"/>
                <w:szCs w:val="22"/>
              </w:rPr>
            </w:pPr>
            <w:r w:rsidRPr="00BC3896">
              <w:rPr>
                <w:sz w:val="22"/>
                <w:szCs w:val="22"/>
              </w:rPr>
              <w:t>2</w:t>
            </w:r>
          </w:p>
        </w:tc>
        <w:tc>
          <w:tcPr>
            <w:tcW w:w="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9" w14:textId="77777777" w:rsidR="00CC4460" w:rsidRPr="00BC3896" w:rsidRDefault="001A71F6">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A" w14:textId="77777777" w:rsidR="00CC4460" w:rsidRPr="00BC3896" w:rsidRDefault="001A71F6">
            <w:pPr>
              <w:ind w:left="0" w:hanging="2"/>
              <w:rPr>
                <w:sz w:val="22"/>
                <w:szCs w:val="22"/>
              </w:rPr>
            </w:pPr>
            <w:r w:rsidRPr="00BC3896">
              <w:rPr>
                <w:sz w:val="22"/>
                <w:szCs w:val="22"/>
              </w:rPr>
              <w:t>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7777777" w:rsidR="00CC4460" w:rsidRPr="00BC3896" w:rsidRDefault="001A71F6">
            <w:pPr>
              <w:ind w:left="0" w:hanging="2"/>
              <w:rPr>
                <w:sz w:val="22"/>
                <w:szCs w:val="22"/>
              </w:rPr>
            </w:pPr>
            <w:r w:rsidRPr="00BC3896">
              <w:rPr>
                <w:sz w:val="22"/>
                <w:szCs w:val="22"/>
              </w:rPr>
              <w:t>Trends in ‘inland waters’ – not wetlands (which may be interpreted as a different set of ecosystems)</w:t>
            </w:r>
          </w:p>
        </w:tc>
      </w:tr>
      <w:tr w:rsidR="00CC4460" w:rsidRPr="00BC3896" w14:paraId="5A571A85"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D" w14:textId="77777777" w:rsidR="00CC4460" w:rsidRPr="00BC3896" w:rsidRDefault="001A71F6">
            <w:pPr>
              <w:ind w:left="0" w:hanging="2"/>
              <w:rPr>
                <w:sz w:val="22"/>
                <w:szCs w:val="22"/>
              </w:rPr>
            </w:pPr>
            <w:r w:rsidRPr="00BC3896">
              <w:rPr>
                <w:sz w:val="22"/>
                <w:szCs w:val="22"/>
              </w:rPr>
              <w:t>1</w:t>
            </w:r>
          </w:p>
        </w:tc>
        <w:tc>
          <w:tcPr>
            <w:tcW w:w="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E" w14:textId="77777777" w:rsidR="00CC4460" w:rsidRPr="00BC3896" w:rsidRDefault="001A71F6">
            <w:pPr>
              <w:ind w:left="0" w:hanging="2"/>
              <w:rPr>
                <w:sz w:val="22"/>
                <w:szCs w:val="22"/>
              </w:rPr>
            </w:pPr>
            <w:r w:rsidRPr="00BC3896">
              <w:rPr>
                <w:sz w:val="22"/>
                <w:szCs w:val="22"/>
              </w:rPr>
              <w:t>2</w:t>
            </w:r>
          </w:p>
        </w:tc>
        <w:tc>
          <w:tcPr>
            <w:tcW w:w="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CC4460" w:rsidRPr="00BC3896" w:rsidRDefault="001A71F6">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77777777" w:rsidR="00CC4460" w:rsidRPr="00BC3896" w:rsidRDefault="001A71F6">
            <w:pPr>
              <w:ind w:left="0" w:hanging="2"/>
              <w:rPr>
                <w:sz w:val="22"/>
                <w:szCs w:val="22"/>
              </w:rPr>
            </w:pPr>
            <w:r w:rsidRPr="00BC3896">
              <w:rPr>
                <w:sz w:val="22"/>
                <w:szCs w:val="22"/>
              </w:rPr>
              <w:t>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5D78C984" w:rsidR="00CC4460" w:rsidRPr="00BC3896" w:rsidRDefault="00082EE0">
            <w:pPr>
              <w:spacing w:after="240"/>
              <w:ind w:left="0" w:hanging="2"/>
              <w:rPr>
                <w:sz w:val="22"/>
                <w:szCs w:val="22"/>
              </w:rPr>
            </w:pPr>
            <w:r w:rsidRPr="00BC3896">
              <w:rPr>
                <w:sz w:val="22"/>
                <w:szCs w:val="22"/>
              </w:rPr>
              <w:t xml:space="preserve">Stuart Crane (UNEP) has previously mentioned that a new </w:t>
            </w:r>
            <w:r w:rsidR="001B3FED" w:rsidRPr="00BC3896">
              <w:rPr>
                <w:sz w:val="22"/>
                <w:szCs w:val="22"/>
              </w:rPr>
              <w:t xml:space="preserve">set of </w:t>
            </w:r>
            <w:r w:rsidRPr="00BC3896">
              <w:rPr>
                <w:sz w:val="22"/>
                <w:szCs w:val="22"/>
              </w:rPr>
              <w:t>indicator</w:t>
            </w:r>
            <w:r w:rsidR="001B3FED" w:rsidRPr="00BC3896">
              <w:rPr>
                <w:sz w:val="22"/>
                <w:szCs w:val="22"/>
              </w:rPr>
              <w:t>s</w:t>
            </w:r>
            <w:r w:rsidRPr="00BC3896">
              <w:rPr>
                <w:sz w:val="22"/>
                <w:szCs w:val="22"/>
              </w:rPr>
              <w:t xml:space="preserve"> will be used for SDG 6.6.1 </w:t>
            </w:r>
            <w:r w:rsidR="001A71F6" w:rsidRPr="00BC3896">
              <w:rPr>
                <w:sz w:val="22"/>
                <w:szCs w:val="22"/>
              </w:rPr>
              <w:t>and it w</w:t>
            </w:r>
            <w:r w:rsidRPr="00BC3896">
              <w:rPr>
                <w:sz w:val="22"/>
                <w:szCs w:val="22"/>
              </w:rPr>
              <w:t xml:space="preserve">ill be important for the </w:t>
            </w:r>
            <w:r w:rsidR="001A71F6" w:rsidRPr="00BC3896">
              <w:rPr>
                <w:sz w:val="22"/>
                <w:szCs w:val="22"/>
              </w:rPr>
              <w:t xml:space="preserve">Post 2020 Framework </w:t>
            </w:r>
            <w:r w:rsidRPr="00BC3896">
              <w:rPr>
                <w:sz w:val="22"/>
                <w:szCs w:val="22"/>
              </w:rPr>
              <w:t xml:space="preserve">to adopt </w:t>
            </w:r>
            <w:r w:rsidR="001B3FED" w:rsidRPr="00BC3896">
              <w:rPr>
                <w:sz w:val="22"/>
                <w:szCs w:val="22"/>
              </w:rPr>
              <w:t xml:space="preserve">their </w:t>
            </w:r>
            <w:r w:rsidRPr="00BC3896">
              <w:rPr>
                <w:sz w:val="22"/>
                <w:szCs w:val="22"/>
              </w:rPr>
              <w:t xml:space="preserve">structure, </w:t>
            </w:r>
            <w:r w:rsidR="001A71F6" w:rsidRPr="00BC3896">
              <w:rPr>
                <w:sz w:val="22"/>
                <w:szCs w:val="22"/>
              </w:rPr>
              <w:t>or at least #(i) here:</w:t>
            </w:r>
          </w:p>
          <w:p w14:paraId="00000083" w14:textId="77777777" w:rsidR="00CC4460" w:rsidRPr="00BC3896" w:rsidRDefault="001A71F6">
            <w:pPr>
              <w:spacing w:before="240" w:after="240"/>
              <w:ind w:left="0" w:hanging="2"/>
              <w:rPr>
                <w:sz w:val="22"/>
                <w:szCs w:val="22"/>
              </w:rPr>
            </w:pPr>
            <w:r w:rsidRPr="00BC3896">
              <w:rPr>
                <w:sz w:val="22"/>
                <w:szCs w:val="22"/>
              </w:rPr>
              <w:lastRenderedPageBreak/>
              <w:t>(i)             Assessment of extent of water bodies will disaggregate lakes from reservoirs, so that changes in natural compared to non-natural ecosystems can be compared</w:t>
            </w:r>
          </w:p>
          <w:p w14:paraId="00000084" w14:textId="77777777" w:rsidR="00CC4460" w:rsidRPr="00BC3896" w:rsidRDefault="001A71F6">
            <w:pPr>
              <w:spacing w:before="240" w:after="240"/>
              <w:ind w:left="0" w:hanging="2"/>
              <w:rPr>
                <w:sz w:val="22"/>
                <w:szCs w:val="22"/>
              </w:rPr>
            </w:pPr>
            <w:r w:rsidRPr="00BC3896">
              <w:rPr>
                <w:sz w:val="22"/>
                <w:szCs w:val="22"/>
              </w:rPr>
              <w:t>(ii)            An indicator on global water quality including trophic state (monthly and annual data) and turbidity. I recall this would be developed around a 5 year baseline from 2006-2010 data then use of 3 years of recent satellite data to compare change.</w:t>
            </w:r>
          </w:p>
          <w:p w14:paraId="00000085" w14:textId="77777777" w:rsidR="00CC4460" w:rsidRPr="00BC3896" w:rsidRDefault="001A71F6">
            <w:pPr>
              <w:spacing w:before="240"/>
              <w:ind w:left="0" w:hanging="2"/>
              <w:rPr>
                <w:sz w:val="22"/>
                <w:szCs w:val="22"/>
              </w:rPr>
            </w:pPr>
            <w:r w:rsidRPr="00BC3896">
              <w:rPr>
                <w:sz w:val="22"/>
                <w:szCs w:val="22"/>
              </w:rPr>
              <w:t>(iii)           UNEP DHI developed indicator on inland wetland status, from European satellite data – no change statistic; just a baseline.</w:t>
            </w:r>
          </w:p>
        </w:tc>
      </w:tr>
      <w:tr w:rsidR="00CC4460" w:rsidRPr="00BC3896" w14:paraId="5AA157F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6" w14:textId="77777777" w:rsidR="00CC4460" w:rsidRPr="00BC3896" w:rsidRDefault="001A71F6">
            <w:pPr>
              <w:ind w:left="0" w:hanging="2"/>
              <w:rPr>
                <w:sz w:val="22"/>
                <w:szCs w:val="22"/>
              </w:rPr>
            </w:pPr>
            <w:r w:rsidRPr="00BC3896">
              <w:rPr>
                <w:sz w:val="22"/>
                <w:szCs w:val="22"/>
              </w:rPr>
              <w:lastRenderedPageBreak/>
              <w:t>1</w:t>
            </w:r>
          </w:p>
        </w:tc>
        <w:tc>
          <w:tcPr>
            <w:tcW w:w="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7" w14:textId="77777777" w:rsidR="00CC4460" w:rsidRPr="00BC3896" w:rsidRDefault="001A71F6">
            <w:pPr>
              <w:ind w:left="0" w:hanging="2"/>
              <w:rPr>
                <w:sz w:val="22"/>
                <w:szCs w:val="22"/>
              </w:rPr>
            </w:pPr>
            <w:r w:rsidRPr="00BC3896">
              <w:rPr>
                <w:sz w:val="22"/>
                <w:szCs w:val="22"/>
              </w:rPr>
              <w:t>2</w:t>
            </w:r>
          </w:p>
        </w:tc>
        <w:tc>
          <w:tcPr>
            <w:tcW w:w="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77777777" w:rsidR="00CC4460" w:rsidRPr="00BC3896" w:rsidRDefault="001A71F6">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9" w14:textId="77777777" w:rsidR="00CC4460" w:rsidRPr="00BC3896" w:rsidRDefault="001A71F6">
            <w:pPr>
              <w:ind w:left="0" w:hanging="2"/>
              <w:rPr>
                <w:sz w:val="22"/>
                <w:szCs w:val="22"/>
              </w:rPr>
            </w:pPr>
            <w:r w:rsidRPr="00BC3896">
              <w:rPr>
                <w:sz w:val="22"/>
                <w:szCs w:val="22"/>
              </w:rPr>
              <w:t>15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77777777" w:rsidR="00CC4460" w:rsidRPr="00BC3896" w:rsidRDefault="001A71F6">
            <w:pPr>
              <w:ind w:left="0" w:hanging="2"/>
              <w:rPr>
                <w:sz w:val="22"/>
                <w:szCs w:val="22"/>
              </w:rPr>
            </w:pPr>
            <w:r w:rsidRPr="00BC3896">
              <w:rPr>
                <w:sz w:val="22"/>
                <w:szCs w:val="22"/>
              </w:rPr>
              <w:t>Refer to ‘inland water’ rather than ‘freshwater,’ to be inclusive of soda lakes, inland seas etc.</w:t>
            </w:r>
          </w:p>
        </w:tc>
      </w:tr>
      <w:tr w:rsidR="00CC4460" w:rsidRPr="00BC3896" w14:paraId="7AB8EEB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C" w14:textId="77777777" w:rsidR="00CC4460" w:rsidRPr="00BC3896" w:rsidRDefault="001A71F6">
            <w:pPr>
              <w:ind w:left="0" w:hanging="2"/>
              <w:rPr>
                <w:sz w:val="22"/>
                <w:szCs w:val="22"/>
              </w:rPr>
            </w:pPr>
            <w:r w:rsidRPr="00BC3896">
              <w:rPr>
                <w:sz w:val="22"/>
                <w:szCs w:val="22"/>
              </w:rPr>
              <w:t>1</w:t>
            </w:r>
          </w:p>
        </w:tc>
        <w:tc>
          <w:tcPr>
            <w:tcW w:w="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D" w14:textId="77777777" w:rsidR="00CC4460" w:rsidRPr="00BC3896" w:rsidRDefault="001A71F6">
            <w:pPr>
              <w:ind w:left="0" w:hanging="2"/>
              <w:rPr>
                <w:sz w:val="22"/>
                <w:szCs w:val="22"/>
              </w:rPr>
            </w:pPr>
            <w:r w:rsidRPr="00BC3896">
              <w:rPr>
                <w:sz w:val="22"/>
                <w:szCs w:val="22"/>
              </w:rPr>
              <w:t>3</w:t>
            </w:r>
          </w:p>
        </w:tc>
        <w:tc>
          <w:tcPr>
            <w:tcW w:w="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CC4460" w:rsidRPr="00BC3896" w:rsidRDefault="001A71F6">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CC4460" w:rsidRPr="00BC3896" w:rsidRDefault="001A71F6">
            <w:pPr>
              <w:ind w:left="0" w:hanging="2"/>
              <w:rPr>
                <w:sz w:val="22"/>
                <w:szCs w:val="22"/>
              </w:rPr>
            </w:pPr>
            <w:r w:rsidRPr="00BC3896">
              <w:rPr>
                <w:sz w:val="22"/>
                <w:szCs w:val="22"/>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1" w14:textId="77777777" w:rsidR="00CC4460" w:rsidRPr="00BC3896" w:rsidRDefault="001A71F6">
            <w:pPr>
              <w:ind w:left="0" w:hanging="2"/>
              <w:rPr>
                <w:sz w:val="22"/>
                <w:szCs w:val="22"/>
              </w:rPr>
            </w:pPr>
            <w:r w:rsidRPr="00BC3896">
              <w:rPr>
                <w:sz w:val="22"/>
                <w:szCs w:val="22"/>
              </w:rPr>
              <w:t xml:space="preserve">‘Trends in fragmentation and quality of inland </w:t>
            </w:r>
            <w:r w:rsidRPr="00BC3896">
              <w:rPr>
                <w:sz w:val="22"/>
                <w:szCs w:val="22"/>
                <w:u w:val="single"/>
              </w:rPr>
              <w:t>waters</w:t>
            </w:r>
            <w:r w:rsidRPr="00BC3896">
              <w:rPr>
                <w:sz w:val="22"/>
                <w:szCs w:val="22"/>
              </w:rPr>
              <w:t xml:space="preserve">’ rather than ‘inland </w:t>
            </w:r>
            <w:r w:rsidRPr="00BC3896">
              <w:rPr>
                <w:sz w:val="22"/>
                <w:szCs w:val="22"/>
                <w:u w:val="single"/>
              </w:rPr>
              <w:t>wetlands’</w:t>
            </w:r>
            <w:r w:rsidRPr="00BC3896">
              <w:rPr>
                <w:sz w:val="22"/>
                <w:szCs w:val="22"/>
              </w:rPr>
              <w:t xml:space="preserve"> (to align with CBD terminology, and assuming that inland wetland systems does refer to all inland waters; which it should.</w:t>
            </w:r>
          </w:p>
        </w:tc>
      </w:tr>
      <w:tr w:rsidR="00CC4460" w:rsidRPr="00BC3896" w14:paraId="23AB5EC4"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2" w14:textId="77777777" w:rsidR="00CC4460" w:rsidRPr="00BC3896" w:rsidRDefault="001A71F6">
            <w:pPr>
              <w:ind w:left="0" w:hanging="2"/>
              <w:rPr>
                <w:sz w:val="22"/>
                <w:szCs w:val="22"/>
              </w:rPr>
            </w:pPr>
            <w:r w:rsidRPr="00BC3896">
              <w:rPr>
                <w:sz w:val="22"/>
                <w:szCs w:val="22"/>
              </w:rPr>
              <w:t>1</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93" w14:textId="77777777" w:rsidR="00CC4460" w:rsidRPr="00BC3896" w:rsidRDefault="001A71F6">
            <w:pPr>
              <w:ind w:left="0" w:hanging="2"/>
              <w:rPr>
                <w:sz w:val="22"/>
                <w:szCs w:val="22"/>
              </w:rPr>
            </w:pPr>
            <w:r w:rsidRPr="00BC3896">
              <w:rPr>
                <w:sz w:val="22"/>
                <w:szCs w:val="22"/>
              </w:rPr>
              <w:t>3</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CC4460" w:rsidRPr="00BC3896" w:rsidRDefault="001A71F6">
            <w:pPr>
              <w:ind w:left="0" w:hanging="2"/>
              <w:rPr>
                <w:sz w:val="22"/>
                <w:szCs w:val="22"/>
              </w:rPr>
            </w:pPr>
            <w:r w:rsidRPr="00BC3896">
              <w:rPr>
                <w:sz w:val="22"/>
                <w:szCs w:val="22"/>
              </w:rPr>
              <w:t>C</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5" w14:textId="77777777" w:rsidR="00CC4460" w:rsidRPr="00BC3896" w:rsidRDefault="001A71F6">
            <w:pPr>
              <w:ind w:left="0" w:hanging="2"/>
              <w:rPr>
                <w:sz w:val="22"/>
                <w:szCs w:val="22"/>
              </w:rPr>
            </w:pPr>
            <w:r w:rsidRPr="00BC3896">
              <w:rPr>
                <w:sz w:val="22"/>
                <w:szCs w:val="22"/>
              </w:rPr>
              <w:t>27</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285234EF" w:rsidR="00CC4460" w:rsidRPr="00BC3896" w:rsidRDefault="001A71F6">
            <w:pPr>
              <w:ind w:left="0" w:hanging="2"/>
              <w:rPr>
                <w:sz w:val="22"/>
                <w:szCs w:val="22"/>
              </w:rPr>
            </w:pPr>
            <w:r w:rsidRPr="00BC3896">
              <w:rPr>
                <w:sz w:val="22"/>
                <w:szCs w:val="22"/>
              </w:rPr>
              <w:t xml:space="preserve">Assuming ‘inland wetland systems’ refers to all inland waters, then an indicator for fragmentation of rivers is the River Connectivity Status Index (CSI) (Grill, G., Lehner, B., Thieme, M. et al. 2019. Mapping the world’s free-flowing rivers. Nature 569, 215–221). It is highly recommended that this indicator is included in the Framework. A baseline Connectivity Status Index </w:t>
            </w:r>
            <w:r w:rsidR="0020292C" w:rsidRPr="00BC3896">
              <w:rPr>
                <w:sz w:val="22"/>
                <w:szCs w:val="22"/>
              </w:rPr>
              <w:t>map</w:t>
            </w:r>
            <w:r w:rsidRPr="00BC3896">
              <w:rPr>
                <w:sz w:val="22"/>
                <w:szCs w:val="22"/>
              </w:rPr>
              <w:t xml:space="preserve"> published in 2019. </w:t>
            </w:r>
            <w:r w:rsidR="0020292C" w:rsidRPr="00BC3896">
              <w:rPr>
                <w:sz w:val="22"/>
                <w:szCs w:val="22"/>
              </w:rPr>
              <w:t xml:space="preserve">Work is now underway on a river connectivity metric using the CSI. This will be scalable for global, continental, national and river basin level analysis. A baseline, using this metric should be published in 2021 and might also be accompanied by reconstruction of historical baselines. </w:t>
            </w:r>
          </w:p>
        </w:tc>
      </w:tr>
      <w:tr w:rsidR="00CC4460" w:rsidRPr="00BC3896" w14:paraId="005F4F29"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77777777" w:rsidR="00CC4460" w:rsidRPr="00BC3896" w:rsidRDefault="001A71F6">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099" w14:textId="77777777" w:rsidR="00CC4460" w:rsidRPr="00BC3896" w:rsidRDefault="001A71F6">
            <w:pPr>
              <w:ind w:left="0" w:hanging="2"/>
              <w:rPr>
                <w:sz w:val="22"/>
                <w:szCs w:val="22"/>
              </w:rPr>
            </w:pPr>
            <w:r w:rsidRPr="00BC3896">
              <w:rPr>
                <w:sz w:val="22"/>
                <w:szCs w:val="22"/>
              </w:rPr>
              <w:t>3</w:t>
            </w:r>
          </w:p>
        </w:tc>
        <w:tc>
          <w:tcPr>
            <w:tcW w:w="955" w:type="dxa"/>
            <w:tcBorders>
              <w:bottom w:val="single" w:sz="8" w:space="0" w:color="000000"/>
              <w:right w:val="single" w:sz="8" w:space="0" w:color="000000"/>
            </w:tcBorders>
            <w:tcMar>
              <w:top w:w="100" w:type="dxa"/>
              <w:left w:w="100" w:type="dxa"/>
              <w:bottom w:w="100" w:type="dxa"/>
              <w:right w:w="100" w:type="dxa"/>
            </w:tcMar>
          </w:tcPr>
          <w:p w14:paraId="0000009A" w14:textId="77777777" w:rsidR="00CC4460" w:rsidRPr="00BC3896" w:rsidRDefault="001A71F6">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CC4460" w:rsidRPr="00BC3896" w:rsidRDefault="001A71F6">
            <w:pPr>
              <w:ind w:left="0" w:hanging="2"/>
              <w:rPr>
                <w:sz w:val="22"/>
                <w:szCs w:val="22"/>
              </w:rPr>
            </w:pPr>
            <w:r w:rsidRPr="00BC3896">
              <w:rPr>
                <w:sz w:val="22"/>
                <w:szCs w:val="22"/>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D" w14:textId="2607F7A9" w:rsidR="00CC4460" w:rsidRPr="00BC3896" w:rsidRDefault="007D235C" w:rsidP="00BC3896">
            <w:pPr>
              <w:pStyle w:val="CommentText"/>
              <w:ind w:left="0" w:hanging="2"/>
              <w:rPr>
                <w:sz w:val="22"/>
                <w:szCs w:val="22"/>
              </w:rPr>
            </w:pPr>
            <w:r w:rsidRPr="00BC3896">
              <w:rPr>
                <w:sz w:val="22"/>
                <w:szCs w:val="22"/>
              </w:rPr>
              <w:t xml:space="preserve">It is strongly recommended to include e-flows in the monitoring framework as an indicator of ecosystem impacts of water use. A recommended indicator would be the </w:t>
            </w:r>
            <w:r w:rsidR="001A71F6" w:rsidRPr="00BC3896">
              <w:rPr>
                <w:sz w:val="22"/>
                <w:szCs w:val="22"/>
              </w:rPr>
              <w:t>proportion of river basins, in a country, where environmental flows are provided in accordance with the e-flow methodology of SDG indicator 6.4.2 (Dickens, C., Smakhtin, V., Biancalani, R., Villholth, K.G., Eriyagama, N. and Marinelli, M. (2019). How to Include Environmental Flows into “Water Stress” Indicator 6.4.2 Guidelines for a Minimum Standard Method for Global Reporting.  Report to the Food and Agricultural Organisation of the UN.  Rome. 32 pp. License: CC BY-NC-SA 3.0 IGO).</w:t>
            </w:r>
          </w:p>
        </w:tc>
      </w:tr>
      <w:tr w:rsidR="00CC4460" w:rsidRPr="00BC3896" w14:paraId="636C9615"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E" w14:textId="77777777" w:rsidR="00CC4460" w:rsidRPr="00BC3896" w:rsidRDefault="001A71F6">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09F" w14:textId="77777777" w:rsidR="00CC4460" w:rsidRPr="00BC3896" w:rsidRDefault="001A71F6">
            <w:pPr>
              <w:ind w:left="0" w:hanging="2"/>
              <w:rPr>
                <w:sz w:val="22"/>
                <w:szCs w:val="22"/>
              </w:rPr>
            </w:pPr>
            <w:r w:rsidRPr="00BC3896">
              <w:rPr>
                <w:sz w:val="22"/>
                <w:szCs w:val="22"/>
              </w:rPr>
              <w:t>3</w:t>
            </w:r>
          </w:p>
        </w:tc>
        <w:tc>
          <w:tcPr>
            <w:tcW w:w="955" w:type="dxa"/>
            <w:tcBorders>
              <w:bottom w:val="single" w:sz="8" w:space="0" w:color="000000"/>
              <w:right w:val="single" w:sz="8" w:space="0" w:color="000000"/>
            </w:tcBorders>
            <w:tcMar>
              <w:top w:w="100" w:type="dxa"/>
              <w:left w:w="100" w:type="dxa"/>
              <w:bottom w:w="100" w:type="dxa"/>
              <w:right w:w="100" w:type="dxa"/>
            </w:tcMar>
          </w:tcPr>
          <w:p w14:paraId="000000A0" w14:textId="77777777" w:rsidR="00CC4460" w:rsidRPr="00BC3896" w:rsidRDefault="001A71F6">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1" w14:textId="77777777" w:rsidR="00CC4460" w:rsidRPr="00BC3896" w:rsidRDefault="001A71F6">
            <w:pPr>
              <w:ind w:left="0" w:hanging="2"/>
              <w:rPr>
                <w:sz w:val="22"/>
                <w:szCs w:val="22"/>
              </w:rPr>
            </w:pPr>
            <w:r w:rsidRPr="00BC3896">
              <w:rPr>
                <w:sz w:val="22"/>
                <w:szCs w:val="22"/>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1AB4E637" w:rsidR="00CC4460" w:rsidRPr="00BC3896" w:rsidRDefault="001A71F6">
            <w:pPr>
              <w:spacing w:after="240"/>
              <w:ind w:left="0" w:hanging="2"/>
              <w:rPr>
                <w:sz w:val="22"/>
                <w:szCs w:val="22"/>
              </w:rPr>
            </w:pPr>
            <w:r w:rsidRPr="00BC3896">
              <w:rPr>
                <w:sz w:val="22"/>
                <w:szCs w:val="22"/>
              </w:rPr>
              <w:t xml:space="preserve">Indicators of quality of inland waters </w:t>
            </w:r>
            <w:r w:rsidR="00637371" w:rsidRPr="00BC3896">
              <w:rPr>
                <w:sz w:val="22"/>
                <w:szCs w:val="22"/>
              </w:rPr>
              <w:t xml:space="preserve">should be included, especially </w:t>
            </w:r>
            <w:r w:rsidRPr="00BC3896">
              <w:rPr>
                <w:sz w:val="22"/>
                <w:szCs w:val="22"/>
              </w:rPr>
              <w:t>the new sets of indicators that will be used for SDG 6.6.1:</w:t>
            </w:r>
          </w:p>
          <w:p w14:paraId="000000A4" w14:textId="77777777" w:rsidR="00CC4460" w:rsidRPr="00BC3896" w:rsidRDefault="001A71F6">
            <w:pPr>
              <w:spacing w:before="240" w:after="240"/>
              <w:ind w:left="0" w:hanging="2"/>
              <w:rPr>
                <w:sz w:val="22"/>
                <w:szCs w:val="22"/>
              </w:rPr>
            </w:pPr>
            <w:r w:rsidRPr="00BC3896">
              <w:rPr>
                <w:sz w:val="22"/>
                <w:szCs w:val="22"/>
              </w:rPr>
              <w:t>(i)             An indicator on global water quality including trophic state (monthly and annual data) and turbidity. I recall this would be developed around a 5 year baseline from 2006-2010 data then use of 3 years of recent satellite data to compare change.</w:t>
            </w:r>
          </w:p>
          <w:p w14:paraId="000000A5" w14:textId="7BD5F1D0" w:rsidR="00EA7585" w:rsidRPr="00BC3896" w:rsidRDefault="001A71F6" w:rsidP="00B20278">
            <w:pPr>
              <w:spacing w:before="240"/>
              <w:ind w:left="0" w:hanging="2"/>
              <w:rPr>
                <w:sz w:val="22"/>
                <w:szCs w:val="22"/>
              </w:rPr>
            </w:pPr>
            <w:r w:rsidRPr="00BC3896">
              <w:rPr>
                <w:sz w:val="22"/>
                <w:szCs w:val="22"/>
              </w:rPr>
              <w:lastRenderedPageBreak/>
              <w:t>(ii)            UNEP DHI developed indicator on inland wetland status, from European satellite data – no change statistic; just a baseline.</w:t>
            </w:r>
          </w:p>
        </w:tc>
      </w:tr>
      <w:tr w:rsidR="001E5782" w:rsidRPr="00BC3896" w14:paraId="610ADE39"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8FCBDF" w14:textId="78FC0A65" w:rsidR="001E5782" w:rsidRPr="00BC3896" w:rsidRDefault="001E5782">
            <w:pPr>
              <w:ind w:left="0" w:hanging="2"/>
              <w:rPr>
                <w:sz w:val="22"/>
                <w:szCs w:val="22"/>
              </w:rPr>
            </w:pPr>
            <w:r w:rsidRPr="00BC3896">
              <w:rPr>
                <w:sz w:val="22"/>
                <w:szCs w:val="22"/>
              </w:rPr>
              <w:lastRenderedPageBreak/>
              <w:t>1</w:t>
            </w:r>
          </w:p>
        </w:tc>
        <w:tc>
          <w:tcPr>
            <w:tcW w:w="658" w:type="dxa"/>
            <w:tcBorders>
              <w:bottom w:val="single" w:sz="8" w:space="0" w:color="000000"/>
              <w:right w:val="single" w:sz="8" w:space="0" w:color="000000"/>
            </w:tcBorders>
            <w:tcMar>
              <w:top w:w="100" w:type="dxa"/>
              <w:left w:w="100" w:type="dxa"/>
              <w:bottom w:w="100" w:type="dxa"/>
              <w:right w:w="100" w:type="dxa"/>
            </w:tcMar>
          </w:tcPr>
          <w:p w14:paraId="7E8CF277" w14:textId="7827AEC9" w:rsidR="001E5782" w:rsidRPr="00BC3896" w:rsidRDefault="001E5782">
            <w:pPr>
              <w:ind w:left="0" w:hanging="2"/>
              <w:rPr>
                <w:sz w:val="22"/>
                <w:szCs w:val="22"/>
              </w:rPr>
            </w:pPr>
            <w:r w:rsidRPr="00BC3896">
              <w:rPr>
                <w:sz w:val="22"/>
                <w:szCs w:val="22"/>
              </w:rPr>
              <w:t>3</w:t>
            </w:r>
          </w:p>
        </w:tc>
        <w:tc>
          <w:tcPr>
            <w:tcW w:w="955" w:type="dxa"/>
            <w:tcBorders>
              <w:bottom w:val="single" w:sz="8" w:space="0" w:color="000000"/>
              <w:right w:val="single" w:sz="8" w:space="0" w:color="000000"/>
            </w:tcBorders>
            <w:tcMar>
              <w:top w:w="100" w:type="dxa"/>
              <w:left w:w="100" w:type="dxa"/>
              <w:bottom w:w="100" w:type="dxa"/>
              <w:right w:w="100" w:type="dxa"/>
            </w:tcMar>
          </w:tcPr>
          <w:p w14:paraId="003EB1E0" w14:textId="25695D04" w:rsidR="001E5782" w:rsidRPr="00BC3896" w:rsidRDefault="001E5782">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3A8E8F" w14:textId="78987020" w:rsidR="001E5782" w:rsidRPr="00BC3896" w:rsidRDefault="001E5782">
            <w:pPr>
              <w:ind w:left="0" w:hanging="2"/>
              <w:rPr>
                <w:sz w:val="22"/>
                <w:szCs w:val="22"/>
              </w:rPr>
            </w:pPr>
            <w:r w:rsidRPr="00BC3896">
              <w:rPr>
                <w:sz w:val="22"/>
                <w:szCs w:val="22"/>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9EC86E" w14:textId="1B05D1BC" w:rsidR="00820223" w:rsidRPr="00BC3896" w:rsidRDefault="00820223">
            <w:pPr>
              <w:ind w:left="0" w:hanging="2"/>
              <w:rPr>
                <w:sz w:val="22"/>
                <w:szCs w:val="22"/>
              </w:rPr>
            </w:pPr>
            <w:r w:rsidRPr="00BC3896">
              <w:rPr>
                <w:sz w:val="22"/>
                <w:szCs w:val="22"/>
              </w:rPr>
              <w:t>New Indicator</w:t>
            </w:r>
            <w:r w:rsidR="006C0D2E" w:rsidRPr="00BC3896">
              <w:rPr>
                <w:sz w:val="22"/>
                <w:szCs w:val="22"/>
              </w:rPr>
              <w:t xml:space="preserve"> (in addition to existing indicator)</w:t>
            </w:r>
            <w:r w:rsidRPr="00BC3896">
              <w:rPr>
                <w:sz w:val="22"/>
                <w:szCs w:val="22"/>
              </w:rPr>
              <w:t xml:space="preserve">: </w:t>
            </w:r>
            <w:r w:rsidR="001E5782" w:rsidRPr="00BC3896">
              <w:rPr>
                <w:sz w:val="22"/>
                <w:szCs w:val="22"/>
              </w:rPr>
              <w:t>A new ‘</w:t>
            </w:r>
            <w:r w:rsidRPr="00BC3896">
              <w:rPr>
                <w:sz w:val="22"/>
                <w:szCs w:val="22"/>
              </w:rPr>
              <w:t>S</w:t>
            </w:r>
            <w:r w:rsidR="001E5782" w:rsidRPr="00BC3896">
              <w:rPr>
                <w:sz w:val="22"/>
                <w:szCs w:val="22"/>
              </w:rPr>
              <w:t xml:space="preserve">ustainable </w:t>
            </w:r>
            <w:r w:rsidRPr="00BC3896">
              <w:rPr>
                <w:sz w:val="22"/>
                <w:szCs w:val="22"/>
              </w:rPr>
              <w:t>W</w:t>
            </w:r>
            <w:r w:rsidR="001E5782" w:rsidRPr="00BC3896">
              <w:rPr>
                <w:sz w:val="22"/>
                <w:szCs w:val="22"/>
              </w:rPr>
              <w:t xml:space="preserve">atershed &amp; </w:t>
            </w:r>
            <w:r w:rsidRPr="00BC3896">
              <w:rPr>
                <w:sz w:val="22"/>
                <w:szCs w:val="22"/>
              </w:rPr>
              <w:t>I</w:t>
            </w:r>
            <w:r w:rsidR="001E5782" w:rsidRPr="00BC3896">
              <w:rPr>
                <w:sz w:val="22"/>
                <w:szCs w:val="22"/>
              </w:rPr>
              <w:t xml:space="preserve">nland </w:t>
            </w:r>
            <w:r w:rsidRPr="00BC3896">
              <w:rPr>
                <w:sz w:val="22"/>
                <w:szCs w:val="22"/>
              </w:rPr>
              <w:t>F</w:t>
            </w:r>
            <w:r w:rsidR="001E5782" w:rsidRPr="00BC3896">
              <w:rPr>
                <w:sz w:val="22"/>
                <w:szCs w:val="22"/>
              </w:rPr>
              <w:t xml:space="preserve">isheries index’ is being proposed for development. This will provide a measure of watershed health and, once developed, could be applied to measuring trends in fragmentation and quality of inland wetlands. </w:t>
            </w:r>
          </w:p>
          <w:p w14:paraId="619170A1" w14:textId="7D7FBB8E" w:rsidR="001E5782" w:rsidRPr="00BC3896" w:rsidRDefault="00820223" w:rsidP="00820223">
            <w:pPr>
              <w:ind w:left="0" w:hanging="2"/>
              <w:rPr>
                <w:sz w:val="22"/>
                <w:szCs w:val="22"/>
              </w:rPr>
            </w:pPr>
            <w:r w:rsidRPr="00BC3896">
              <w:rPr>
                <w:sz w:val="22"/>
                <w:szCs w:val="22"/>
              </w:rPr>
              <w:t>Supporting organization</w:t>
            </w:r>
            <w:r w:rsidR="00251DE5" w:rsidRPr="00BC3896">
              <w:rPr>
                <w:sz w:val="22"/>
                <w:szCs w:val="22"/>
              </w:rPr>
              <w:t>:</w:t>
            </w:r>
            <w:r w:rsidR="001E5782"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171CD2CA" w14:textId="77777777" w:rsidR="00820223" w:rsidRPr="00BC3896" w:rsidRDefault="00820223" w:rsidP="00820223">
            <w:pPr>
              <w:ind w:left="0" w:hanging="2"/>
              <w:rPr>
                <w:sz w:val="22"/>
                <w:szCs w:val="22"/>
              </w:rPr>
            </w:pPr>
            <w:r w:rsidRPr="00BC3896">
              <w:rPr>
                <w:sz w:val="22"/>
                <w:szCs w:val="22"/>
              </w:rPr>
              <w:t>Baseline: 2022</w:t>
            </w:r>
          </w:p>
          <w:p w14:paraId="617BAF8F" w14:textId="02A46B37" w:rsidR="00820223" w:rsidRPr="00BC3896" w:rsidRDefault="00820223" w:rsidP="00820223">
            <w:pPr>
              <w:ind w:left="0" w:hanging="2"/>
              <w:rPr>
                <w:sz w:val="22"/>
                <w:szCs w:val="22"/>
              </w:rPr>
            </w:pPr>
            <w:r w:rsidRPr="00BC3896">
              <w:rPr>
                <w:sz w:val="22"/>
                <w:szCs w:val="22"/>
              </w:rPr>
              <w:t>Frequency of updates: Every 2 years</w:t>
            </w:r>
          </w:p>
        </w:tc>
      </w:tr>
      <w:tr w:rsidR="00CC4460" w:rsidRPr="00BC3896" w14:paraId="402848FC"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6" w14:textId="77777777" w:rsidR="00CC4460" w:rsidRPr="00BC3896" w:rsidRDefault="001A71F6">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0A7" w14:textId="77777777" w:rsidR="00CC4460" w:rsidRPr="00BC3896" w:rsidRDefault="001A71F6">
            <w:pPr>
              <w:ind w:left="0" w:hanging="2"/>
              <w:rPr>
                <w:sz w:val="22"/>
                <w:szCs w:val="22"/>
              </w:rPr>
            </w:pPr>
            <w:r w:rsidRPr="00BC3896">
              <w:rPr>
                <w:sz w:val="22"/>
                <w:szCs w:val="22"/>
              </w:rPr>
              <w:t>3</w:t>
            </w:r>
          </w:p>
        </w:tc>
        <w:tc>
          <w:tcPr>
            <w:tcW w:w="955" w:type="dxa"/>
            <w:tcBorders>
              <w:bottom w:val="single" w:sz="8" w:space="0" w:color="000000"/>
              <w:right w:val="single" w:sz="8" w:space="0" w:color="000000"/>
            </w:tcBorders>
            <w:tcMar>
              <w:top w:w="100" w:type="dxa"/>
              <w:left w:w="100" w:type="dxa"/>
              <w:bottom w:w="100" w:type="dxa"/>
              <w:right w:w="100" w:type="dxa"/>
            </w:tcMar>
          </w:tcPr>
          <w:p w14:paraId="000000A8" w14:textId="77777777" w:rsidR="00CC4460" w:rsidRPr="00BC3896" w:rsidRDefault="001A71F6">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CC4460" w:rsidRPr="00BC3896" w:rsidRDefault="001A71F6">
            <w:pPr>
              <w:ind w:left="0" w:hanging="2"/>
              <w:rPr>
                <w:sz w:val="22"/>
                <w:szCs w:val="22"/>
              </w:rPr>
            </w:pPr>
            <w:r w:rsidRPr="00BC3896">
              <w:rPr>
                <w:sz w:val="22"/>
                <w:szCs w:val="22"/>
              </w:rPr>
              <w:t>28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B" w14:textId="49AE6BED" w:rsidR="00CC4460" w:rsidRPr="00BC3896" w:rsidRDefault="006470C5">
            <w:pPr>
              <w:ind w:left="0" w:hanging="2"/>
              <w:rPr>
                <w:sz w:val="22"/>
                <w:szCs w:val="22"/>
              </w:rPr>
            </w:pPr>
            <w:r w:rsidRPr="00BC3896">
              <w:rPr>
                <w:rFonts w:eastAsia="Arial"/>
                <w:color w:val="000000"/>
                <w:sz w:val="22"/>
                <w:szCs w:val="22"/>
              </w:rPr>
              <w:t>If a Red List Index for wetland species is used, then it will be important to have a consistent definition of 'wetland species'. It would be better to define this as 'inland water dependent species' in order to (i) avoid any inconsistency on the application of the parameters of 'wetlands' and (ii) to ensure that this includes species that live in inland waters, as well as those that are dependent on inland waters for some aspect of their life history (reproduction, feeding etc), as set out in the Freshwater Animal Diversity Assessment (Balian et al., 2008). The Red List currently has a 'freshwater' system category, but this is not applied consistently. Hence, the Red List should revise this to be more explicit, in order to support the application of this indicator. However, ultimately some other indicator should also be applied (such as those suggested in comments aove), since the Red List is an assessment of the threat of species at national or global scale but is not directly relevant to trends in inland water ecosystems in one particular place</w:t>
            </w:r>
            <w:r w:rsidRPr="00BC3896">
              <w:rPr>
                <w:sz w:val="22"/>
                <w:szCs w:val="22"/>
              </w:rPr>
              <w:t>.</w:t>
            </w:r>
          </w:p>
        </w:tc>
      </w:tr>
      <w:tr w:rsidR="00CC4460" w:rsidRPr="00BC3896" w14:paraId="3AA731D4"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C" w14:textId="77777777" w:rsidR="00CC4460" w:rsidRPr="00BC3896" w:rsidRDefault="001A71F6">
            <w:pPr>
              <w:ind w:left="0" w:hanging="2"/>
              <w:rPr>
                <w:sz w:val="22"/>
                <w:szCs w:val="22"/>
              </w:rPr>
            </w:pPr>
            <w:r w:rsidRPr="00BC3896">
              <w:rPr>
                <w:sz w:val="22"/>
                <w:szCs w:val="22"/>
              </w:rPr>
              <w:t>1</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AD" w14:textId="77777777" w:rsidR="00CC4460" w:rsidRPr="00BC3896" w:rsidRDefault="001A71F6">
            <w:pPr>
              <w:ind w:left="0" w:hanging="2"/>
              <w:rPr>
                <w:sz w:val="22"/>
                <w:szCs w:val="22"/>
              </w:rPr>
            </w:pPr>
            <w:r w:rsidRPr="00BC3896">
              <w:rPr>
                <w:sz w:val="22"/>
                <w:szCs w:val="22"/>
              </w:rPr>
              <w:t>3</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AE" w14:textId="77777777" w:rsidR="00CC4460" w:rsidRPr="00BC3896" w:rsidRDefault="001A71F6">
            <w:pPr>
              <w:ind w:left="0" w:hanging="2"/>
              <w:rPr>
                <w:sz w:val="22"/>
                <w:szCs w:val="22"/>
              </w:rPr>
            </w:pPr>
            <w:r w:rsidRPr="00BC3896">
              <w:rPr>
                <w:sz w:val="22"/>
                <w:szCs w:val="22"/>
              </w:rPr>
              <w:t>C</w:t>
            </w:r>
          </w:p>
        </w:tc>
        <w:tc>
          <w:tcPr>
            <w:tcW w:w="10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000000AF" w14:textId="77777777" w:rsidR="00CC4460" w:rsidRPr="00BC3896" w:rsidRDefault="001A71F6">
            <w:pPr>
              <w:ind w:left="0" w:hanging="2"/>
              <w:rPr>
                <w:sz w:val="22"/>
                <w:szCs w:val="22"/>
              </w:rPr>
            </w:pPr>
            <w:r w:rsidRPr="00BC3896">
              <w:rPr>
                <w:sz w:val="22"/>
                <w:szCs w:val="22"/>
              </w:rPr>
              <w:t>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B1" w14:textId="3473887D" w:rsidR="00CC4460" w:rsidRPr="00BC3896" w:rsidRDefault="001A71F6">
            <w:pPr>
              <w:widowControl w:val="0"/>
              <w:spacing w:line="276" w:lineRule="auto"/>
              <w:ind w:left="0" w:hanging="2"/>
              <w:jc w:val="both"/>
              <w:rPr>
                <w:sz w:val="22"/>
                <w:szCs w:val="22"/>
              </w:rPr>
            </w:pPr>
            <w:r w:rsidRPr="00BC3896">
              <w:rPr>
                <w:sz w:val="22"/>
                <w:szCs w:val="22"/>
              </w:rPr>
              <w:t>The</w:t>
            </w:r>
            <w:r w:rsidR="00EA7585" w:rsidRPr="00BC3896">
              <w:rPr>
                <w:sz w:val="22"/>
                <w:szCs w:val="22"/>
              </w:rPr>
              <w:t xml:space="preserve"> </w:t>
            </w:r>
            <w:r w:rsidRPr="00BC3896">
              <w:rPr>
                <w:sz w:val="22"/>
                <w:szCs w:val="22"/>
              </w:rPr>
              <w:t xml:space="preserve">measurement </w:t>
            </w:r>
            <w:r w:rsidR="00EA7585" w:rsidRPr="00BC3896">
              <w:rPr>
                <w:sz w:val="22"/>
                <w:szCs w:val="22"/>
              </w:rPr>
              <w:t xml:space="preserve">should not be restricted to the </w:t>
            </w:r>
            <w:r w:rsidRPr="00BC3896">
              <w:rPr>
                <w:sz w:val="22"/>
                <w:szCs w:val="22"/>
              </w:rPr>
              <w:t xml:space="preserve">number of species extinctions </w:t>
            </w:r>
            <w:r w:rsidR="00EA7585" w:rsidRPr="00BC3896">
              <w:rPr>
                <w:sz w:val="22"/>
                <w:szCs w:val="22"/>
              </w:rPr>
              <w:t>of</w:t>
            </w:r>
            <w:r w:rsidRPr="00BC3896">
              <w:rPr>
                <w:sz w:val="22"/>
                <w:szCs w:val="22"/>
              </w:rPr>
              <w:t xml:space="preserve"> bird</w:t>
            </w:r>
            <w:r w:rsidR="00EA7585" w:rsidRPr="00BC3896">
              <w:rPr>
                <w:sz w:val="22"/>
                <w:szCs w:val="22"/>
              </w:rPr>
              <w:t>s</w:t>
            </w:r>
            <w:r w:rsidRPr="00BC3896">
              <w:rPr>
                <w:sz w:val="22"/>
                <w:szCs w:val="22"/>
              </w:rPr>
              <w:t xml:space="preserve"> and mammals; this can be measured for all taxonomic groups that have been comprehensively assessed (i.e. all species assessed by IUCN Red List criteria) at the geographic scale at which trends are being reported (national, regional, or global).</w:t>
            </w:r>
          </w:p>
        </w:tc>
      </w:tr>
      <w:tr w:rsidR="00CC4460" w:rsidRPr="00BC3896" w14:paraId="3B2F6FAD" w14:textId="77777777">
        <w:trPr>
          <w:trHeight w:val="224"/>
        </w:trPr>
        <w:tc>
          <w:tcPr>
            <w:tcW w:w="741" w:type="dxa"/>
          </w:tcPr>
          <w:p w14:paraId="000000B2" w14:textId="77777777" w:rsidR="00CC4460" w:rsidRPr="00BC3896" w:rsidRDefault="001A71F6">
            <w:pPr>
              <w:ind w:left="0" w:hanging="2"/>
              <w:rPr>
                <w:sz w:val="22"/>
                <w:szCs w:val="22"/>
              </w:rPr>
            </w:pPr>
            <w:r w:rsidRPr="00BC3896">
              <w:rPr>
                <w:sz w:val="22"/>
                <w:szCs w:val="22"/>
              </w:rPr>
              <w:t>1</w:t>
            </w:r>
          </w:p>
        </w:tc>
        <w:tc>
          <w:tcPr>
            <w:tcW w:w="658" w:type="dxa"/>
          </w:tcPr>
          <w:p w14:paraId="000000B3" w14:textId="77777777" w:rsidR="00CC4460" w:rsidRPr="00BC3896" w:rsidRDefault="001A71F6">
            <w:pPr>
              <w:ind w:left="0" w:hanging="2"/>
              <w:rPr>
                <w:sz w:val="22"/>
                <w:szCs w:val="22"/>
              </w:rPr>
            </w:pPr>
            <w:r w:rsidRPr="00BC3896">
              <w:rPr>
                <w:sz w:val="22"/>
                <w:szCs w:val="22"/>
              </w:rPr>
              <w:t>3</w:t>
            </w:r>
          </w:p>
        </w:tc>
        <w:tc>
          <w:tcPr>
            <w:tcW w:w="955" w:type="dxa"/>
          </w:tcPr>
          <w:p w14:paraId="000000B4" w14:textId="77777777" w:rsidR="00CC4460" w:rsidRPr="00BC3896" w:rsidRDefault="001A71F6">
            <w:pPr>
              <w:ind w:left="0" w:hanging="2"/>
              <w:rPr>
                <w:sz w:val="22"/>
                <w:szCs w:val="22"/>
              </w:rPr>
            </w:pPr>
            <w:r w:rsidRPr="00BC3896">
              <w:rPr>
                <w:sz w:val="22"/>
                <w:szCs w:val="22"/>
              </w:rPr>
              <w:t>C</w:t>
            </w:r>
          </w:p>
        </w:tc>
        <w:tc>
          <w:tcPr>
            <w:tcW w:w="1095" w:type="dxa"/>
            <w:gridSpan w:val="2"/>
          </w:tcPr>
          <w:p w14:paraId="000000B5" w14:textId="77777777" w:rsidR="00CC4460" w:rsidRPr="00BC3896" w:rsidRDefault="001A71F6">
            <w:pPr>
              <w:ind w:left="0" w:hanging="2"/>
              <w:rPr>
                <w:sz w:val="22"/>
                <w:szCs w:val="22"/>
              </w:rPr>
            </w:pPr>
            <w:r w:rsidRPr="00BC3896">
              <w:rPr>
                <w:sz w:val="22"/>
                <w:szCs w:val="22"/>
              </w:rPr>
              <w:t>30</w:t>
            </w:r>
          </w:p>
        </w:tc>
        <w:tc>
          <w:tcPr>
            <w:tcW w:w="6251" w:type="dxa"/>
          </w:tcPr>
          <w:p w14:paraId="000000B7" w14:textId="77777777" w:rsidR="00CC4460" w:rsidRPr="00BC3896" w:rsidRDefault="001A71F6">
            <w:pPr>
              <w:ind w:left="0" w:hanging="2"/>
              <w:rPr>
                <w:sz w:val="22"/>
                <w:szCs w:val="22"/>
              </w:rPr>
            </w:pPr>
            <w:r w:rsidRPr="00BC3896">
              <w:rPr>
                <w:sz w:val="22"/>
                <w:szCs w:val="22"/>
              </w:rPr>
              <w:t xml:space="preserve">This indicator has been updated for 2020, but is available for birds and mammals only (see preprint at </w:t>
            </w:r>
            <w:hyperlink r:id="rId10">
              <w:r w:rsidRPr="00BC3896">
                <w:rPr>
                  <w:color w:val="0000FF"/>
                  <w:sz w:val="22"/>
                  <w:szCs w:val="22"/>
                  <w:u w:val="single"/>
                </w:rPr>
                <w:t>https://www.biorxiv.org/content/10.1101/2020.02.11.943902v1</w:t>
              </w:r>
            </w:hyperlink>
            <w:r w:rsidRPr="00BC3896">
              <w:rPr>
                <w:sz w:val="22"/>
                <w:szCs w:val="22"/>
              </w:rPr>
              <w:t xml:space="preserve">) </w:t>
            </w:r>
          </w:p>
        </w:tc>
      </w:tr>
      <w:tr w:rsidR="00CC4460" w:rsidRPr="00BC3896" w14:paraId="25DC1BA3" w14:textId="77777777">
        <w:trPr>
          <w:trHeight w:val="224"/>
        </w:trPr>
        <w:tc>
          <w:tcPr>
            <w:tcW w:w="741" w:type="dxa"/>
          </w:tcPr>
          <w:p w14:paraId="000000B8" w14:textId="77777777" w:rsidR="00CC4460" w:rsidRPr="00BC3896" w:rsidRDefault="001A71F6">
            <w:pPr>
              <w:ind w:left="0" w:hanging="2"/>
              <w:rPr>
                <w:sz w:val="22"/>
                <w:szCs w:val="22"/>
              </w:rPr>
            </w:pPr>
            <w:r w:rsidRPr="00BC3896">
              <w:rPr>
                <w:sz w:val="22"/>
                <w:szCs w:val="22"/>
              </w:rPr>
              <w:t>1</w:t>
            </w:r>
          </w:p>
        </w:tc>
        <w:tc>
          <w:tcPr>
            <w:tcW w:w="658" w:type="dxa"/>
          </w:tcPr>
          <w:p w14:paraId="000000B9" w14:textId="77777777" w:rsidR="00CC4460" w:rsidRPr="00BC3896" w:rsidRDefault="001A71F6">
            <w:pPr>
              <w:ind w:left="0" w:hanging="2"/>
              <w:rPr>
                <w:sz w:val="22"/>
                <w:szCs w:val="22"/>
              </w:rPr>
            </w:pPr>
            <w:r w:rsidRPr="00BC3896">
              <w:rPr>
                <w:sz w:val="22"/>
                <w:szCs w:val="22"/>
              </w:rPr>
              <w:t>3</w:t>
            </w:r>
          </w:p>
        </w:tc>
        <w:tc>
          <w:tcPr>
            <w:tcW w:w="955" w:type="dxa"/>
          </w:tcPr>
          <w:p w14:paraId="000000BA" w14:textId="77777777" w:rsidR="00CC4460" w:rsidRPr="00BC3896" w:rsidRDefault="001A71F6">
            <w:pPr>
              <w:ind w:left="0" w:hanging="2"/>
              <w:rPr>
                <w:sz w:val="22"/>
                <w:szCs w:val="22"/>
              </w:rPr>
            </w:pPr>
            <w:r w:rsidRPr="00BC3896">
              <w:rPr>
                <w:sz w:val="22"/>
                <w:szCs w:val="22"/>
              </w:rPr>
              <w:t>C</w:t>
            </w:r>
          </w:p>
        </w:tc>
        <w:tc>
          <w:tcPr>
            <w:tcW w:w="1095" w:type="dxa"/>
            <w:gridSpan w:val="2"/>
          </w:tcPr>
          <w:p w14:paraId="000000BB" w14:textId="77777777" w:rsidR="00CC4460" w:rsidRPr="00BC3896" w:rsidRDefault="001A71F6">
            <w:pPr>
              <w:ind w:left="0" w:hanging="2"/>
              <w:rPr>
                <w:sz w:val="22"/>
                <w:szCs w:val="22"/>
              </w:rPr>
            </w:pPr>
            <w:r w:rsidRPr="00BC3896">
              <w:rPr>
                <w:sz w:val="22"/>
                <w:szCs w:val="22"/>
              </w:rPr>
              <w:t>30</w:t>
            </w:r>
          </w:p>
        </w:tc>
        <w:tc>
          <w:tcPr>
            <w:tcW w:w="6251" w:type="dxa"/>
          </w:tcPr>
          <w:p w14:paraId="000000BD" w14:textId="77777777" w:rsidR="00CC4460" w:rsidRPr="00BC3896" w:rsidRDefault="001A71F6">
            <w:pPr>
              <w:ind w:left="0" w:hanging="2"/>
              <w:rPr>
                <w:sz w:val="22"/>
                <w:szCs w:val="22"/>
              </w:rPr>
            </w:pPr>
            <w:r w:rsidRPr="00BC3896">
              <w:rPr>
                <w:sz w:val="22"/>
                <w:szCs w:val="22"/>
              </w:rPr>
              <w:t xml:space="preserve">New indicator: Number of extinctions prevented by conservation action (IUCN Green Status of Species). </w:t>
            </w:r>
          </w:p>
          <w:p w14:paraId="000000BE" w14:textId="77777777" w:rsidR="00CC4460" w:rsidRPr="00BC3896" w:rsidRDefault="001A71F6">
            <w:pPr>
              <w:ind w:left="0" w:hanging="2"/>
              <w:rPr>
                <w:sz w:val="22"/>
                <w:szCs w:val="22"/>
              </w:rPr>
            </w:pPr>
            <w:r w:rsidRPr="00BC3896">
              <w:rPr>
                <w:sz w:val="22"/>
                <w:szCs w:val="22"/>
              </w:rPr>
              <w:t>Supporting organisation: IUCN</w:t>
            </w:r>
          </w:p>
          <w:p w14:paraId="000000BF" w14:textId="77777777" w:rsidR="00CC4460" w:rsidRPr="00BC3896" w:rsidRDefault="001A71F6">
            <w:pPr>
              <w:ind w:left="0" w:hanging="2"/>
              <w:rPr>
                <w:sz w:val="22"/>
                <w:szCs w:val="22"/>
              </w:rPr>
            </w:pPr>
            <w:r w:rsidRPr="00BC3896">
              <w:rPr>
                <w:sz w:val="22"/>
                <w:szCs w:val="22"/>
              </w:rPr>
              <w:t>Baseline: 2021</w:t>
            </w:r>
          </w:p>
          <w:p w14:paraId="000000C0" w14:textId="77777777" w:rsidR="00CC4460" w:rsidRPr="00BC3896" w:rsidRDefault="001A71F6">
            <w:pPr>
              <w:ind w:left="0" w:hanging="2"/>
              <w:rPr>
                <w:sz w:val="22"/>
                <w:szCs w:val="22"/>
              </w:rPr>
            </w:pPr>
            <w:r w:rsidRPr="00BC3896">
              <w:rPr>
                <w:sz w:val="22"/>
                <w:szCs w:val="22"/>
              </w:rPr>
              <w:t>Frequency of updates: Annually</w:t>
            </w:r>
          </w:p>
        </w:tc>
      </w:tr>
      <w:tr w:rsidR="00CC4460" w:rsidRPr="00BC3896" w14:paraId="081D0340" w14:textId="77777777">
        <w:trPr>
          <w:trHeight w:val="224"/>
        </w:trPr>
        <w:tc>
          <w:tcPr>
            <w:tcW w:w="741" w:type="dxa"/>
          </w:tcPr>
          <w:p w14:paraId="000000C1" w14:textId="77777777" w:rsidR="00CC4460" w:rsidRPr="00BC3896" w:rsidRDefault="001A71F6">
            <w:pPr>
              <w:ind w:left="0" w:hanging="2"/>
              <w:rPr>
                <w:sz w:val="22"/>
                <w:szCs w:val="22"/>
              </w:rPr>
            </w:pPr>
            <w:r w:rsidRPr="00BC3896">
              <w:rPr>
                <w:sz w:val="22"/>
                <w:szCs w:val="22"/>
              </w:rPr>
              <w:t>1</w:t>
            </w:r>
          </w:p>
        </w:tc>
        <w:tc>
          <w:tcPr>
            <w:tcW w:w="658" w:type="dxa"/>
          </w:tcPr>
          <w:p w14:paraId="000000C2" w14:textId="77777777" w:rsidR="00CC4460" w:rsidRPr="00BC3896" w:rsidRDefault="001A71F6">
            <w:pPr>
              <w:ind w:left="0" w:hanging="2"/>
              <w:rPr>
                <w:sz w:val="22"/>
                <w:szCs w:val="22"/>
              </w:rPr>
            </w:pPr>
            <w:r w:rsidRPr="00BC3896">
              <w:rPr>
                <w:sz w:val="22"/>
                <w:szCs w:val="22"/>
              </w:rPr>
              <w:t>3</w:t>
            </w:r>
          </w:p>
        </w:tc>
        <w:tc>
          <w:tcPr>
            <w:tcW w:w="955" w:type="dxa"/>
          </w:tcPr>
          <w:p w14:paraId="000000C3" w14:textId="77777777" w:rsidR="00CC4460" w:rsidRPr="00BC3896" w:rsidRDefault="001A71F6">
            <w:pPr>
              <w:ind w:left="0" w:hanging="2"/>
              <w:rPr>
                <w:sz w:val="22"/>
                <w:szCs w:val="22"/>
              </w:rPr>
            </w:pPr>
            <w:r w:rsidRPr="00BC3896">
              <w:rPr>
                <w:sz w:val="22"/>
                <w:szCs w:val="22"/>
              </w:rPr>
              <w:t>C</w:t>
            </w:r>
          </w:p>
        </w:tc>
        <w:tc>
          <w:tcPr>
            <w:tcW w:w="1095" w:type="dxa"/>
            <w:gridSpan w:val="2"/>
          </w:tcPr>
          <w:p w14:paraId="000000C4" w14:textId="77777777" w:rsidR="00CC4460" w:rsidRPr="00BC3896" w:rsidRDefault="001A71F6">
            <w:pPr>
              <w:ind w:left="0" w:hanging="2"/>
              <w:rPr>
                <w:sz w:val="22"/>
                <w:szCs w:val="22"/>
              </w:rPr>
            </w:pPr>
            <w:r w:rsidRPr="00BC3896">
              <w:rPr>
                <w:sz w:val="22"/>
                <w:szCs w:val="22"/>
              </w:rPr>
              <w:t>32</w:t>
            </w:r>
          </w:p>
        </w:tc>
        <w:tc>
          <w:tcPr>
            <w:tcW w:w="6251" w:type="dxa"/>
          </w:tcPr>
          <w:p w14:paraId="000000C6" w14:textId="77777777" w:rsidR="00CC4460" w:rsidRPr="00BC3896" w:rsidRDefault="001A71F6">
            <w:pPr>
              <w:ind w:left="0" w:hanging="2"/>
              <w:rPr>
                <w:sz w:val="22"/>
                <w:szCs w:val="22"/>
              </w:rPr>
            </w:pPr>
            <w:r w:rsidRPr="00BC3896">
              <w:rPr>
                <w:sz w:val="22"/>
                <w:szCs w:val="22"/>
              </w:rPr>
              <w:t xml:space="preserve">New indicator: IUCN Green Status of Species Index (species recovery status). </w:t>
            </w:r>
          </w:p>
          <w:p w14:paraId="000000C7" w14:textId="77777777" w:rsidR="00CC4460" w:rsidRPr="00BC3896" w:rsidRDefault="001A71F6">
            <w:pPr>
              <w:ind w:left="0" w:hanging="2"/>
              <w:rPr>
                <w:sz w:val="22"/>
                <w:szCs w:val="22"/>
              </w:rPr>
            </w:pPr>
            <w:r w:rsidRPr="00BC3896">
              <w:rPr>
                <w:sz w:val="22"/>
                <w:szCs w:val="22"/>
              </w:rPr>
              <w:t>Supporting organisation: IUCN</w:t>
            </w:r>
          </w:p>
          <w:p w14:paraId="000000C8" w14:textId="77777777" w:rsidR="00CC4460" w:rsidRPr="00BC3896" w:rsidRDefault="001A71F6">
            <w:pPr>
              <w:ind w:left="0" w:hanging="2"/>
              <w:rPr>
                <w:sz w:val="22"/>
                <w:szCs w:val="22"/>
              </w:rPr>
            </w:pPr>
            <w:r w:rsidRPr="00BC3896">
              <w:rPr>
                <w:sz w:val="22"/>
                <w:szCs w:val="22"/>
              </w:rPr>
              <w:t>Baseline: 2025</w:t>
            </w:r>
          </w:p>
          <w:p w14:paraId="000000C9" w14:textId="77777777" w:rsidR="00CC4460" w:rsidRPr="00BC3896" w:rsidRDefault="001A71F6">
            <w:pPr>
              <w:ind w:left="0" w:hanging="2"/>
              <w:rPr>
                <w:sz w:val="22"/>
                <w:szCs w:val="22"/>
              </w:rPr>
            </w:pPr>
            <w:r w:rsidRPr="00BC3896">
              <w:rPr>
                <w:sz w:val="22"/>
                <w:szCs w:val="22"/>
              </w:rPr>
              <w:t>Frequency of updates: Annually</w:t>
            </w:r>
          </w:p>
        </w:tc>
      </w:tr>
      <w:tr w:rsidR="00CC4460" w:rsidRPr="00BC3896" w14:paraId="5C126938"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A" w14:textId="77777777" w:rsidR="00CC4460" w:rsidRPr="00BC3896" w:rsidRDefault="001A71F6">
            <w:pPr>
              <w:ind w:left="0" w:hanging="2"/>
              <w:rPr>
                <w:sz w:val="22"/>
                <w:szCs w:val="22"/>
              </w:rPr>
            </w:pPr>
            <w:r w:rsidRPr="00BC3896">
              <w:rPr>
                <w:sz w:val="22"/>
                <w:szCs w:val="22"/>
              </w:rPr>
              <w:lastRenderedPageBreak/>
              <w:t>1</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CB" w14:textId="77777777" w:rsidR="00CC4460" w:rsidRPr="00BC3896" w:rsidRDefault="001A71F6">
            <w:pPr>
              <w:ind w:left="0" w:hanging="2"/>
              <w:rPr>
                <w:sz w:val="22"/>
                <w:szCs w:val="22"/>
              </w:rPr>
            </w:pPr>
            <w:r w:rsidRPr="00BC3896">
              <w:rPr>
                <w:sz w:val="22"/>
                <w:szCs w:val="22"/>
              </w:rPr>
              <w:t>3</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CC" w14:textId="77777777" w:rsidR="00CC4460" w:rsidRPr="00BC3896" w:rsidRDefault="001A71F6">
            <w:pPr>
              <w:ind w:left="0" w:hanging="2"/>
              <w:rPr>
                <w:sz w:val="22"/>
                <w:szCs w:val="22"/>
              </w:rPr>
            </w:pPr>
            <w:r w:rsidRPr="00BC3896">
              <w:rPr>
                <w:sz w:val="22"/>
                <w:szCs w:val="22"/>
              </w:rPr>
              <w:t>C</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D" w14:textId="77777777" w:rsidR="00CC4460" w:rsidRPr="00BC3896" w:rsidRDefault="001A71F6">
            <w:pPr>
              <w:ind w:left="0" w:hanging="2"/>
              <w:rPr>
                <w:sz w:val="22"/>
                <w:szCs w:val="22"/>
              </w:rPr>
            </w:pPr>
            <w:r w:rsidRPr="00BC3896">
              <w:rPr>
                <w:sz w:val="22"/>
                <w:szCs w:val="22"/>
              </w:rPr>
              <w:t>34-35</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F" w14:textId="77777777" w:rsidR="00CC4460" w:rsidRPr="00BC3896" w:rsidRDefault="001A71F6">
            <w:pPr>
              <w:ind w:left="0" w:hanging="2"/>
              <w:rPr>
                <w:sz w:val="22"/>
                <w:szCs w:val="22"/>
              </w:rPr>
            </w:pPr>
            <w:r w:rsidRPr="00BC3896">
              <w:rPr>
                <w:sz w:val="22"/>
                <w:szCs w:val="22"/>
              </w:rPr>
              <w:t>Column A indicates this relates to health - should there not be an indicator of health or, for example, disease?</w:t>
            </w:r>
          </w:p>
        </w:tc>
      </w:tr>
      <w:tr w:rsidR="00820223" w:rsidRPr="00BC3896" w14:paraId="19578FD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81959" w14:textId="232DD07A" w:rsidR="00820223" w:rsidRPr="00BC3896" w:rsidRDefault="00820223">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41C142C6" w14:textId="2FA3AB91" w:rsidR="00820223" w:rsidRPr="00BC3896" w:rsidRDefault="00820223">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2E2B7ECC" w14:textId="34F9ABF3" w:rsidR="00820223" w:rsidRPr="00BC3896" w:rsidRDefault="00820223">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5AC1BEB" w14:textId="491F2C8F" w:rsidR="00820223" w:rsidRPr="00BC3896" w:rsidRDefault="00820223">
            <w:pPr>
              <w:ind w:left="0" w:hanging="2"/>
              <w:rPr>
                <w:sz w:val="22"/>
                <w:szCs w:val="22"/>
              </w:rPr>
            </w:pPr>
            <w:r w:rsidRPr="00BC3896">
              <w:rPr>
                <w:sz w:val="22"/>
                <w:szCs w:val="22"/>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577CE4" w14:textId="77F1BC41" w:rsidR="00820223" w:rsidRPr="00BC3896" w:rsidRDefault="00820223">
            <w:pPr>
              <w:ind w:left="0" w:hanging="2"/>
              <w:rPr>
                <w:sz w:val="22"/>
                <w:szCs w:val="22"/>
              </w:rPr>
            </w:pPr>
            <w:r w:rsidRPr="00BC3896">
              <w:rPr>
                <w:sz w:val="22"/>
                <w:szCs w:val="22"/>
              </w:rPr>
              <w:t>New Indicator for measuring ‘Trends in area of terrestrial and inland water areas conserved’ use the IUCN Green List of Protected Areas.</w:t>
            </w:r>
          </w:p>
          <w:p w14:paraId="216066AD" w14:textId="77777777" w:rsidR="00820223" w:rsidRPr="00BC3896" w:rsidRDefault="00820223" w:rsidP="00820223">
            <w:pPr>
              <w:ind w:left="0" w:hanging="2"/>
              <w:rPr>
                <w:sz w:val="22"/>
                <w:szCs w:val="22"/>
              </w:rPr>
            </w:pPr>
            <w:r w:rsidRPr="00BC3896">
              <w:rPr>
                <w:sz w:val="22"/>
                <w:szCs w:val="22"/>
              </w:rPr>
              <w:t>Supporting organisation: IUCN</w:t>
            </w:r>
          </w:p>
          <w:p w14:paraId="0A4FBC90" w14:textId="79C41BB2" w:rsidR="00820223" w:rsidRPr="00BC3896" w:rsidRDefault="00820223" w:rsidP="00820223">
            <w:pPr>
              <w:ind w:left="0" w:hanging="2"/>
              <w:rPr>
                <w:sz w:val="22"/>
                <w:szCs w:val="22"/>
              </w:rPr>
            </w:pPr>
            <w:r w:rsidRPr="00BC3896">
              <w:rPr>
                <w:sz w:val="22"/>
                <w:szCs w:val="22"/>
              </w:rPr>
              <w:t>Baseline: ?</w:t>
            </w:r>
          </w:p>
          <w:p w14:paraId="46B7EEF9" w14:textId="0D36BC8E" w:rsidR="00820223" w:rsidRPr="00BC3896" w:rsidRDefault="00820223" w:rsidP="00820223">
            <w:pPr>
              <w:ind w:left="0" w:hanging="2"/>
              <w:rPr>
                <w:sz w:val="22"/>
                <w:szCs w:val="22"/>
              </w:rPr>
            </w:pPr>
            <w:r w:rsidRPr="00BC3896">
              <w:rPr>
                <w:sz w:val="22"/>
                <w:szCs w:val="22"/>
              </w:rPr>
              <w:t xml:space="preserve">Frequency of updates: </w:t>
            </w:r>
            <w:r w:rsidR="00A6535E" w:rsidRPr="00BC3896">
              <w:rPr>
                <w:sz w:val="22"/>
                <w:szCs w:val="22"/>
              </w:rPr>
              <w:t>?</w:t>
            </w:r>
          </w:p>
        </w:tc>
      </w:tr>
      <w:tr w:rsidR="0030583B" w:rsidRPr="00BC3896" w14:paraId="1F149C4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F6595" w14:textId="02DE5D6F"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5AD8F6EF" w14:textId="27B30CD2" w:rsidR="0030583B" w:rsidRPr="00BC3896" w:rsidRDefault="0030583B" w:rsidP="0030583B">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50861C5E" w14:textId="1AFF8F30"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3FB316B" w14:textId="5924E613" w:rsidR="0030583B" w:rsidRPr="00BC3896" w:rsidRDefault="0030583B" w:rsidP="0030583B">
            <w:pPr>
              <w:ind w:left="0" w:hanging="2"/>
              <w:rPr>
                <w:sz w:val="22"/>
                <w:szCs w:val="22"/>
              </w:rPr>
            </w:pPr>
            <w:r w:rsidRPr="00BC3896">
              <w:rPr>
                <w:sz w:val="22"/>
                <w:szCs w:val="22"/>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3A599" w14:textId="779B453C" w:rsidR="0030583B" w:rsidRPr="00BC3896" w:rsidRDefault="0030583B" w:rsidP="0030583B">
            <w:pPr>
              <w:ind w:left="0" w:hanging="2"/>
              <w:rPr>
                <w:sz w:val="22"/>
                <w:szCs w:val="22"/>
              </w:rPr>
            </w:pPr>
            <w:r w:rsidRPr="00BC3896">
              <w:rPr>
                <w:sz w:val="22"/>
                <w:szCs w:val="22"/>
              </w:rPr>
              <w:t>Indicators for trends in protected areas covered should include the protected area downgrading, downsizing, and degazettement (PADDD) indicator to assess quality and change in protected areas. By tracking upgrades, downgrades, expansions, downsizes, establishments, and degazettements of protection it is possible to have a more accurate description of PA and OECM progress.</w:t>
            </w:r>
          </w:p>
        </w:tc>
      </w:tr>
      <w:tr w:rsidR="0030583B" w:rsidRPr="00BC3896" w14:paraId="379479C5"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BB2FD" w14:textId="1ABC02F0"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71CE62A8" w14:textId="39C979A5" w:rsidR="0030583B" w:rsidRPr="00BC3896" w:rsidRDefault="0030583B" w:rsidP="0030583B">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15ABC391" w14:textId="014C7B39"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97A40F4" w14:textId="6E1FE9BC" w:rsidR="0030583B" w:rsidRPr="00BC3896" w:rsidRDefault="0030583B" w:rsidP="0030583B">
            <w:pPr>
              <w:ind w:left="0" w:hanging="2"/>
              <w:rPr>
                <w:sz w:val="22"/>
                <w:szCs w:val="22"/>
              </w:rPr>
            </w:pPr>
            <w:r w:rsidRPr="00BC3896">
              <w:rPr>
                <w:sz w:val="22"/>
                <w:szCs w:val="22"/>
              </w:rPr>
              <w:t>43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AC215" w14:textId="5956BBB2" w:rsidR="0030583B" w:rsidRPr="00BC3896" w:rsidRDefault="0030583B" w:rsidP="0030583B">
            <w:pPr>
              <w:ind w:left="0" w:hanging="2"/>
              <w:rPr>
                <w:sz w:val="22"/>
                <w:szCs w:val="22"/>
              </w:rPr>
            </w:pPr>
            <w:r w:rsidRPr="00BC3896">
              <w:rPr>
                <w:sz w:val="22"/>
                <w:szCs w:val="22"/>
              </w:rPr>
              <w:t>Coverage of other effective area-based conservation Measures for terrestrial and inland water areas should include</w:t>
            </w:r>
            <w:r w:rsidRPr="00BC3896">
              <w:rPr>
                <w:b/>
                <w:sz w:val="22"/>
                <w:szCs w:val="22"/>
              </w:rPr>
              <w:t xml:space="preserve"> </w:t>
            </w:r>
            <w:r w:rsidRPr="00BC3896">
              <w:rPr>
                <w:sz w:val="22"/>
                <w:szCs w:val="22"/>
              </w:rPr>
              <w:t>areas that are conserved by IPLCs where appropriate.</w:t>
            </w:r>
          </w:p>
        </w:tc>
      </w:tr>
      <w:sdt>
        <w:sdtPr>
          <w:rPr>
            <w:sz w:val="22"/>
            <w:szCs w:val="22"/>
          </w:rPr>
          <w:tag w:val="goog_rdk_3"/>
          <w:id w:val="1002695467"/>
        </w:sdtPr>
        <w:sdtEndPr/>
        <w:sdtContent>
          <w:tr w:rsidR="0030583B" w:rsidRPr="00BC3896" w14:paraId="199FADF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5"/>
                  <w:id w:val="427079685"/>
                </w:sdtPr>
                <w:sdtEndPr/>
                <w:sdtContent>
                  <w:p w14:paraId="000000D6" w14:textId="77777777" w:rsidR="0030583B" w:rsidRPr="00BC3896" w:rsidRDefault="00C27EFD" w:rsidP="0030583B">
                    <w:pPr>
                      <w:ind w:left="0" w:hanging="2"/>
                      <w:rPr>
                        <w:sz w:val="22"/>
                        <w:szCs w:val="22"/>
                      </w:rPr>
                    </w:pPr>
                    <w:sdt>
                      <w:sdtPr>
                        <w:rPr>
                          <w:sz w:val="22"/>
                          <w:szCs w:val="22"/>
                        </w:rPr>
                        <w:tag w:val="goog_rdk_4"/>
                        <w:id w:val="285627781"/>
                      </w:sdtPr>
                      <w:sdtEndPr/>
                      <w:sdtContent>
                        <w:r w:rsidR="0030583B" w:rsidRPr="00BC3896">
                          <w:rPr>
                            <w:sz w:val="22"/>
                            <w:szCs w:val="22"/>
                          </w:rPr>
                          <w:t>1</w:t>
                        </w:r>
                      </w:sdtContent>
                    </w:sdt>
                  </w:p>
                </w:sdtContent>
              </w:sdt>
            </w:tc>
            <w:tc>
              <w:tcPr>
                <w:tcW w:w="658"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7"/>
                  <w:id w:val="-1236167218"/>
                </w:sdtPr>
                <w:sdtEndPr/>
                <w:sdtContent>
                  <w:p w14:paraId="000000D7" w14:textId="77777777" w:rsidR="0030583B" w:rsidRPr="00BC3896" w:rsidRDefault="00C27EFD" w:rsidP="0030583B">
                    <w:pPr>
                      <w:ind w:left="0" w:hanging="2"/>
                      <w:rPr>
                        <w:sz w:val="22"/>
                        <w:szCs w:val="22"/>
                      </w:rPr>
                    </w:pPr>
                    <w:sdt>
                      <w:sdtPr>
                        <w:rPr>
                          <w:sz w:val="22"/>
                          <w:szCs w:val="22"/>
                        </w:rPr>
                        <w:tag w:val="goog_rdk_6"/>
                        <w:id w:val="-286277922"/>
                      </w:sdtPr>
                      <w:sdtEndPr/>
                      <w:sdtContent>
                        <w:r w:rsidR="0030583B" w:rsidRPr="00BC3896">
                          <w:rPr>
                            <w:sz w:val="22"/>
                            <w:szCs w:val="22"/>
                          </w:rPr>
                          <w:t>4</w:t>
                        </w:r>
                      </w:sdtContent>
                    </w:sdt>
                  </w:p>
                </w:sdtContent>
              </w:sdt>
            </w:tc>
            <w:tc>
              <w:tcPr>
                <w:tcW w:w="955"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9"/>
                  <w:id w:val="565760093"/>
                </w:sdtPr>
                <w:sdtEndPr/>
                <w:sdtContent>
                  <w:p w14:paraId="000000D8" w14:textId="77777777" w:rsidR="0030583B" w:rsidRPr="00BC3896" w:rsidRDefault="00C27EFD" w:rsidP="0030583B">
                    <w:pPr>
                      <w:ind w:left="0" w:hanging="2"/>
                      <w:rPr>
                        <w:sz w:val="22"/>
                        <w:szCs w:val="22"/>
                      </w:rPr>
                    </w:pPr>
                    <w:sdt>
                      <w:sdtPr>
                        <w:rPr>
                          <w:sz w:val="22"/>
                          <w:szCs w:val="22"/>
                        </w:rPr>
                        <w:tag w:val="goog_rdk_8"/>
                        <w:id w:val="1413194179"/>
                      </w:sdtPr>
                      <w:sdtEndPr/>
                      <w:sdtContent>
                        <w:r w:rsidR="0030583B" w:rsidRPr="00BC3896">
                          <w:rPr>
                            <w:sz w:val="22"/>
                            <w:szCs w:val="22"/>
                          </w:rPr>
                          <w:t>C</w:t>
                        </w:r>
                      </w:sdtContent>
                    </w:sdt>
                  </w:p>
                </w:sdtContent>
              </w:sdt>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11"/>
                  <w:id w:val="-2127075069"/>
                </w:sdtPr>
                <w:sdtEndPr/>
                <w:sdtContent>
                  <w:p w14:paraId="000000D9" w14:textId="77777777" w:rsidR="0030583B" w:rsidRPr="00BC3896" w:rsidRDefault="00C27EFD" w:rsidP="0030583B">
                    <w:pPr>
                      <w:ind w:left="0" w:hanging="2"/>
                      <w:rPr>
                        <w:sz w:val="22"/>
                        <w:szCs w:val="22"/>
                      </w:rPr>
                    </w:pPr>
                    <w:sdt>
                      <w:sdtPr>
                        <w:rPr>
                          <w:sz w:val="22"/>
                          <w:szCs w:val="22"/>
                        </w:rPr>
                        <w:tag w:val="goog_rdk_10"/>
                        <w:id w:val="-291364680"/>
                      </w:sdtPr>
                      <w:sdtEndPr/>
                      <w:sdtContent>
                        <w:r w:rsidR="0030583B" w:rsidRPr="00BC3896">
                          <w:rPr>
                            <w:sz w:val="22"/>
                            <w:szCs w:val="22"/>
                          </w:rPr>
                          <w:t>42-43</w:t>
                        </w:r>
                      </w:sdtContent>
                    </w:sdt>
                  </w:p>
                </w:sdtContent>
              </w:sdt>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15"/>
                  <w:id w:val="572860852"/>
                </w:sdtPr>
                <w:sdtEndPr/>
                <w:sdtContent>
                  <w:p w14:paraId="000000DB" w14:textId="77777777" w:rsidR="0030583B" w:rsidRPr="00BC3896" w:rsidRDefault="00C27EFD" w:rsidP="0030583B">
                    <w:pPr>
                      <w:ind w:left="0" w:hanging="2"/>
                      <w:rPr>
                        <w:sz w:val="22"/>
                        <w:szCs w:val="22"/>
                      </w:rPr>
                    </w:pPr>
                    <w:sdt>
                      <w:sdtPr>
                        <w:rPr>
                          <w:sz w:val="22"/>
                          <w:szCs w:val="22"/>
                        </w:rPr>
                        <w:tag w:val="goog_rdk_14"/>
                        <w:id w:val="-488020789"/>
                      </w:sdtPr>
                      <w:sdtEndPr/>
                      <w:sdtContent>
                        <w:r w:rsidR="0030583B" w:rsidRPr="00BC3896">
                          <w:rPr>
                            <w:sz w:val="22"/>
                            <w:szCs w:val="22"/>
                          </w:rPr>
                          <w:t>As well as measuring protected area coverage for terrestrial and inland water areas,and OECMS, add an indicator for trends in management effectiveness, as in Target 2; using appropriate Management Effectiveness tracking Tools as stated in target 2</w:t>
                        </w:r>
                      </w:sdtContent>
                    </w:sdt>
                  </w:p>
                </w:sdtContent>
              </w:sdt>
            </w:tc>
          </w:tr>
        </w:sdtContent>
      </w:sdt>
      <w:tr w:rsidR="0030583B" w:rsidRPr="00BC3896" w14:paraId="53059FD0" w14:textId="77777777" w:rsidTr="00A6535E">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0EAF6E" w14:textId="77777777"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676CF456" w14:textId="77777777" w:rsidR="0030583B" w:rsidRPr="00BC3896" w:rsidRDefault="0030583B" w:rsidP="0030583B">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59E67E4D"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A8841DC" w14:textId="77777777" w:rsidR="0030583B" w:rsidRPr="00BC3896" w:rsidRDefault="0030583B" w:rsidP="0030583B">
            <w:pPr>
              <w:ind w:left="0" w:hanging="2"/>
              <w:rPr>
                <w:sz w:val="22"/>
                <w:szCs w:val="22"/>
              </w:rPr>
            </w:pPr>
            <w:r w:rsidRPr="00BC3896">
              <w:rPr>
                <w:sz w:val="22"/>
                <w:szCs w:val="22"/>
              </w:rPr>
              <w:t>44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5398B8" w14:textId="77777777" w:rsidR="0030583B" w:rsidRPr="00BC3896" w:rsidRDefault="0030583B" w:rsidP="0030583B">
            <w:pPr>
              <w:ind w:left="0" w:hanging="2"/>
              <w:rPr>
                <w:sz w:val="22"/>
                <w:szCs w:val="22"/>
              </w:rPr>
            </w:pPr>
            <w:r w:rsidRPr="00BC3896">
              <w:rPr>
                <w:sz w:val="22"/>
                <w:szCs w:val="22"/>
              </w:rPr>
              <w:t>New Indicator for measuring ‘Trends in area of terrestrial and inland water areas conserved’ use the IUCN Green List of Protected Areas.</w:t>
            </w:r>
          </w:p>
          <w:p w14:paraId="1A16B82B" w14:textId="77777777" w:rsidR="0030583B" w:rsidRPr="00BC3896" w:rsidRDefault="0030583B" w:rsidP="0030583B">
            <w:pPr>
              <w:ind w:left="0" w:hanging="2"/>
              <w:rPr>
                <w:sz w:val="22"/>
                <w:szCs w:val="22"/>
              </w:rPr>
            </w:pPr>
            <w:r w:rsidRPr="00BC3896">
              <w:rPr>
                <w:sz w:val="22"/>
                <w:szCs w:val="22"/>
              </w:rPr>
              <w:t>Supporting organisation: IUCN</w:t>
            </w:r>
          </w:p>
          <w:p w14:paraId="74A3FD9E" w14:textId="77777777" w:rsidR="0030583B" w:rsidRPr="00BC3896" w:rsidRDefault="0030583B" w:rsidP="0030583B">
            <w:pPr>
              <w:ind w:left="0" w:hanging="2"/>
              <w:rPr>
                <w:sz w:val="22"/>
                <w:szCs w:val="22"/>
              </w:rPr>
            </w:pPr>
            <w:r w:rsidRPr="00BC3896">
              <w:rPr>
                <w:sz w:val="22"/>
                <w:szCs w:val="22"/>
              </w:rPr>
              <w:t>Baseline: ?</w:t>
            </w:r>
          </w:p>
          <w:p w14:paraId="524598D9" w14:textId="77777777" w:rsidR="0030583B" w:rsidRPr="00BC3896" w:rsidRDefault="0030583B" w:rsidP="0030583B">
            <w:pPr>
              <w:ind w:left="0" w:hanging="2"/>
              <w:rPr>
                <w:sz w:val="22"/>
                <w:szCs w:val="22"/>
              </w:rPr>
            </w:pPr>
            <w:r w:rsidRPr="00BC3896">
              <w:rPr>
                <w:sz w:val="22"/>
                <w:szCs w:val="22"/>
              </w:rPr>
              <w:t>Frequency of updates: ?</w:t>
            </w:r>
          </w:p>
        </w:tc>
      </w:tr>
      <w:tr w:rsidR="0030583B" w:rsidRPr="00BC3896" w14:paraId="6F9EC2D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314F81" w14:textId="1146F444"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2EC3F70F" w14:textId="6A158627" w:rsidR="0030583B" w:rsidRPr="00BC3896" w:rsidRDefault="0030583B" w:rsidP="0030583B">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2EE9C335" w14:textId="56C881E0"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8F28A0A" w14:textId="652B43F1" w:rsidR="0030583B" w:rsidRPr="00BC3896" w:rsidRDefault="0030583B" w:rsidP="0030583B">
            <w:pPr>
              <w:ind w:left="0" w:hanging="2"/>
              <w:rPr>
                <w:sz w:val="22"/>
                <w:szCs w:val="22"/>
              </w:rPr>
            </w:pPr>
            <w:r w:rsidRPr="00BC3896">
              <w:rPr>
                <w:sz w:val="22"/>
                <w:szCs w:val="22"/>
              </w:rPr>
              <w:t>44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DA5F06" w14:textId="77777777" w:rsidR="0030583B" w:rsidRPr="00BC3896" w:rsidRDefault="0030583B" w:rsidP="0030583B">
            <w:pPr>
              <w:ind w:left="0" w:hanging="2"/>
              <w:rPr>
                <w:sz w:val="22"/>
                <w:szCs w:val="22"/>
              </w:rPr>
            </w:pPr>
            <w:r w:rsidRPr="00BC3896">
              <w:rPr>
                <w:sz w:val="22"/>
                <w:szCs w:val="22"/>
              </w:rPr>
              <w:t>New Indicator for measuring ‘Trends in area of terrestrial and inland water areas conserved’ use the IUCN Green List of Protected Areas.</w:t>
            </w:r>
          </w:p>
          <w:p w14:paraId="1F7C474B" w14:textId="77777777" w:rsidR="0030583B" w:rsidRPr="00BC3896" w:rsidRDefault="0030583B" w:rsidP="0030583B">
            <w:pPr>
              <w:ind w:left="0" w:hanging="2"/>
              <w:rPr>
                <w:sz w:val="22"/>
                <w:szCs w:val="22"/>
              </w:rPr>
            </w:pPr>
            <w:r w:rsidRPr="00BC3896">
              <w:rPr>
                <w:sz w:val="22"/>
                <w:szCs w:val="22"/>
              </w:rPr>
              <w:t>Supporting organisation: IUCN</w:t>
            </w:r>
          </w:p>
          <w:p w14:paraId="7DC7C11D" w14:textId="77777777" w:rsidR="0030583B" w:rsidRPr="00BC3896" w:rsidRDefault="0030583B" w:rsidP="0030583B">
            <w:pPr>
              <w:ind w:left="0" w:hanging="2"/>
              <w:rPr>
                <w:sz w:val="22"/>
                <w:szCs w:val="22"/>
              </w:rPr>
            </w:pPr>
            <w:r w:rsidRPr="00BC3896">
              <w:rPr>
                <w:sz w:val="22"/>
                <w:szCs w:val="22"/>
              </w:rPr>
              <w:t>Baseline: ?</w:t>
            </w:r>
          </w:p>
          <w:p w14:paraId="6BA68DE7" w14:textId="73487091" w:rsidR="0030583B" w:rsidRPr="00BC3896" w:rsidRDefault="0030583B" w:rsidP="0030583B">
            <w:pPr>
              <w:ind w:left="0" w:hanging="2"/>
              <w:rPr>
                <w:sz w:val="22"/>
                <w:szCs w:val="22"/>
              </w:rPr>
            </w:pPr>
            <w:r w:rsidRPr="00BC3896">
              <w:rPr>
                <w:sz w:val="22"/>
                <w:szCs w:val="22"/>
              </w:rPr>
              <w:t>Frequency of updates: ?</w:t>
            </w:r>
          </w:p>
        </w:tc>
      </w:tr>
      <w:sdt>
        <w:sdtPr>
          <w:rPr>
            <w:sz w:val="22"/>
            <w:szCs w:val="22"/>
          </w:rPr>
          <w:tag w:val="goog_rdk_16"/>
          <w:id w:val="-1945676428"/>
        </w:sdtPr>
        <w:sdtEndPr/>
        <w:sdtContent>
          <w:tr w:rsidR="0030583B" w:rsidRPr="00BC3896" w14:paraId="1CC17DC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18"/>
                  <w:id w:val="268435278"/>
                </w:sdtPr>
                <w:sdtEndPr/>
                <w:sdtContent>
                  <w:p w14:paraId="000000DC" w14:textId="77777777" w:rsidR="0030583B" w:rsidRPr="00BC3896" w:rsidRDefault="00C27EFD" w:rsidP="0030583B">
                    <w:pPr>
                      <w:ind w:left="0" w:hanging="2"/>
                      <w:rPr>
                        <w:sz w:val="22"/>
                        <w:szCs w:val="22"/>
                      </w:rPr>
                    </w:pPr>
                    <w:sdt>
                      <w:sdtPr>
                        <w:rPr>
                          <w:sz w:val="22"/>
                          <w:szCs w:val="22"/>
                        </w:rPr>
                        <w:tag w:val="goog_rdk_17"/>
                        <w:id w:val="1091736636"/>
                      </w:sdtPr>
                      <w:sdtEndPr/>
                      <w:sdtContent>
                        <w:r w:rsidR="0030583B" w:rsidRPr="00BC3896">
                          <w:rPr>
                            <w:sz w:val="22"/>
                            <w:szCs w:val="22"/>
                          </w:rPr>
                          <w:t>1</w:t>
                        </w:r>
                      </w:sdtContent>
                    </w:sdt>
                  </w:p>
                </w:sdtContent>
              </w:sdt>
            </w:tc>
            <w:tc>
              <w:tcPr>
                <w:tcW w:w="658"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20"/>
                  <w:id w:val="1347296933"/>
                </w:sdtPr>
                <w:sdtEndPr/>
                <w:sdtContent>
                  <w:p w14:paraId="000000DD" w14:textId="77777777" w:rsidR="0030583B" w:rsidRPr="00BC3896" w:rsidRDefault="00C27EFD" w:rsidP="0030583B">
                    <w:pPr>
                      <w:ind w:left="0" w:hanging="2"/>
                      <w:rPr>
                        <w:sz w:val="22"/>
                        <w:szCs w:val="22"/>
                      </w:rPr>
                    </w:pPr>
                    <w:sdt>
                      <w:sdtPr>
                        <w:rPr>
                          <w:sz w:val="22"/>
                          <w:szCs w:val="22"/>
                        </w:rPr>
                        <w:tag w:val="goog_rdk_19"/>
                        <w:id w:val="-1094396141"/>
                      </w:sdtPr>
                      <w:sdtEndPr/>
                      <w:sdtContent>
                        <w:r w:rsidR="0030583B" w:rsidRPr="00BC3896">
                          <w:rPr>
                            <w:sz w:val="22"/>
                            <w:szCs w:val="22"/>
                          </w:rPr>
                          <w:t>4</w:t>
                        </w:r>
                      </w:sdtContent>
                    </w:sdt>
                  </w:p>
                </w:sdtContent>
              </w:sdt>
            </w:tc>
            <w:tc>
              <w:tcPr>
                <w:tcW w:w="955"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22"/>
                  <w:id w:val="-291820817"/>
                </w:sdtPr>
                <w:sdtEndPr/>
                <w:sdtContent>
                  <w:p w14:paraId="000000DE" w14:textId="77777777" w:rsidR="0030583B" w:rsidRPr="00BC3896" w:rsidRDefault="00C27EFD" w:rsidP="0030583B">
                    <w:pPr>
                      <w:ind w:left="0" w:hanging="2"/>
                      <w:rPr>
                        <w:sz w:val="22"/>
                        <w:szCs w:val="22"/>
                      </w:rPr>
                    </w:pPr>
                    <w:sdt>
                      <w:sdtPr>
                        <w:rPr>
                          <w:sz w:val="22"/>
                          <w:szCs w:val="22"/>
                        </w:rPr>
                        <w:tag w:val="goog_rdk_21"/>
                        <w:id w:val="-521246348"/>
                      </w:sdtPr>
                      <w:sdtEndPr/>
                      <w:sdtContent>
                        <w:r w:rsidR="0030583B" w:rsidRPr="00BC3896">
                          <w:rPr>
                            <w:sz w:val="22"/>
                            <w:szCs w:val="22"/>
                          </w:rPr>
                          <w:t>C</w:t>
                        </w:r>
                      </w:sdtContent>
                    </w:sdt>
                  </w:p>
                </w:sdtContent>
              </w:sdt>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24"/>
                  <w:id w:val="-1852405814"/>
                </w:sdtPr>
                <w:sdtEndPr/>
                <w:sdtContent>
                  <w:p w14:paraId="000000DF" w14:textId="77777777" w:rsidR="0030583B" w:rsidRPr="00BC3896" w:rsidRDefault="00C27EFD" w:rsidP="0030583B">
                    <w:pPr>
                      <w:ind w:left="0" w:hanging="2"/>
                      <w:rPr>
                        <w:sz w:val="22"/>
                        <w:szCs w:val="22"/>
                      </w:rPr>
                    </w:pPr>
                    <w:sdt>
                      <w:sdtPr>
                        <w:rPr>
                          <w:sz w:val="22"/>
                          <w:szCs w:val="22"/>
                        </w:rPr>
                        <w:tag w:val="goog_rdk_23"/>
                        <w:id w:val="1377902149"/>
                      </w:sdtPr>
                      <w:sdtEndPr/>
                      <w:sdtContent>
                        <w:r w:rsidR="0030583B" w:rsidRPr="00BC3896">
                          <w:rPr>
                            <w:sz w:val="22"/>
                            <w:szCs w:val="22"/>
                          </w:rPr>
                          <w:t>44-45</w:t>
                        </w:r>
                      </w:sdtContent>
                    </w:sdt>
                  </w:p>
                </w:sdtContent>
              </w:sdt>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28"/>
                  <w:id w:val="1362246009"/>
                </w:sdtPr>
                <w:sdtEndPr/>
                <w:sdtContent>
                  <w:p w14:paraId="000000E1" w14:textId="77777777" w:rsidR="0030583B" w:rsidRPr="00BC3896" w:rsidRDefault="00C27EFD" w:rsidP="0030583B">
                    <w:pPr>
                      <w:ind w:left="0" w:hanging="2"/>
                      <w:rPr>
                        <w:sz w:val="22"/>
                        <w:szCs w:val="22"/>
                      </w:rPr>
                    </w:pPr>
                    <w:sdt>
                      <w:sdtPr>
                        <w:rPr>
                          <w:sz w:val="22"/>
                          <w:szCs w:val="22"/>
                        </w:rPr>
                        <w:tag w:val="goog_rdk_27"/>
                        <w:id w:val="-1072271498"/>
                      </w:sdtPr>
                      <w:sdtEndPr/>
                      <w:sdtContent>
                        <w:r w:rsidR="0030583B" w:rsidRPr="00BC3896">
                          <w:rPr>
                            <w:sz w:val="22"/>
                            <w:szCs w:val="22"/>
                          </w:rPr>
                          <w:t>As well as measuring protected area coverage for coastal and marine areas and OECMs, add an indicator for trends in management effectiveness, as in Target 2; using appropriate Management Effectiveness tracking Tools as stated in target 2</w:t>
                        </w:r>
                      </w:sdtContent>
                    </w:sdt>
                  </w:p>
                </w:sdtContent>
              </w:sdt>
            </w:tc>
          </w:tr>
        </w:sdtContent>
      </w:sdt>
      <w:sdt>
        <w:sdtPr>
          <w:rPr>
            <w:sz w:val="22"/>
            <w:szCs w:val="22"/>
          </w:rPr>
          <w:tag w:val="goog_rdk_29"/>
          <w:id w:val="-1031884289"/>
        </w:sdtPr>
        <w:sdtEndPr/>
        <w:sdtContent>
          <w:tr w:rsidR="0030583B" w:rsidRPr="00BC3896" w14:paraId="170CCDC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31"/>
                  <w:id w:val="375137048"/>
                </w:sdtPr>
                <w:sdtEndPr/>
                <w:sdtContent>
                  <w:p w14:paraId="000000E2" w14:textId="77777777" w:rsidR="0030583B" w:rsidRPr="00BC3896" w:rsidRDefault="00C27EFD" w:rsidP="0030583B">
                    <w:pPr>
                      <w:ind w:left="0" w:hanging="2"/>
                      <w:rPr>
                        <w:sz w:val="22"/>
                        <w:szCs w:val="22"/>
                      </w:rPr>
                    </w:pPr>
                    <w:sdt>
                      <w:sdtPr>
                        <w:rPr>
                          <w:sz w:val="22"/>
                          <w:szCs w:val="22"/>
                        </w:rPr>
                        <w:tag w:val="goog_rdk_30"/>
                        <w:id w:val="-1984699640"/>
                      </w:sdtPr>
                      <w:sdtEndPr/>
                      <w:sdtContent>
                        <w:r w:rsidR="0030583B" w:rsidRPr="00BC3896">
                          <w:rPr>
                            <w:sz w:val="22"/>
                            <w:szCs w:val="22"/>
                          </w:rPr>
                          <w:t>1</w:t>
                        </w:r>
                      </w:sdtContent>
                    </w:sdt>
                  </w:p>
                </w:sdtContent>
              </w:sdt>
            </w:tc>
            <w:tc>
              <w:tcPr>
                <w:tcW w:w="658"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33"/>
                  <w:id w:val="553351449"/>
                </w:sdtPr>
                <w:sdtEndPr/>
                <w:sdtContent>
                  <w:p w14:paraId="000000E3" w14:textId="77777777" w:rsidR="0030583B" w:rsidRPr="00BC3896" w:rsidRDefault="00C27EFD" w:rsidP="0030583B">
                    <w:pPr>
                      <w:ind w:left="0" w:hanging="2"/>
                      <w:rPr>
                        <w:sz w:val="22"/>
                        <w:szCs w:val="22"/>
                      </w:rPr>
                    </w:pPr>
                    <w:sdt>
                      <w:sdtPr>
                        <w:rPr>
                          <w:sz w:val="22"/>
                          <w:szCs w:val="22"/>
                        </w:rPr>
                        <w:tag w:val="goog_rdk_32"/>
                        <w:id w:val="-1864662504"/>
                      </w:sdtPr>
                      <w:sdtEndPr/>
                      <w:sdtContent>
                        <w:r w:rsidR="0030583B" w:rsidRPr="00BC3896">
                          <w:rPr>
                            <w:sz w:val="22"/>
                            <w:szCs w:val="22"/>
                          </w:rPr>
                          <w:t>4</w:t>
                        </w:r>
                      </w:sdtContent>
                    </w:sdt>
                  </w:p>
                </w:sdtContent>
              </w:sdt>
            </w:tc>
            <w:tc>
              <w:tcPr>
                <w:tcW w:w="955"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35"/>
                  <w:id w:val="362181008"/>
                </w:sdtPr>
                <w:sdtEndPr/>
                <w:sdtContent>
                  <w:p w14:paraId="000000E4" w14:textId="77777777" w:rsidR="0030583B" w:rsidRPr="00BC3896" w:rsidRDefault="00C27EFD" w:rsidP="0030583B">
                    <w:pPr>
                      <w:ind w:left="0" w:hanging="2"/>
                      <w:rPr>
                        <w:sz w:val="22"/>
                        <w:szCs w:val="22"/>
                      </w:rPr>
                    </w:pPr>
                    <w:sdt>
                      <w:sdtPr>
                        <w:rPr>
                          <w:sz w:val="22"/>
                          <w:szCs w:val="22"/>
                        </w:rPr>
                        <w:tag w:val="goog_rdk_34"/>
                        <w:id w:val="556286903"/>
                      </w:sdtPr>
                      <w:sdtEndPr/>
                      <w:sdtContent>
                        <w:r w:rsidR="0030583B" w:rsidRPr="00BC3896">
                          <w:rPr>
                            <w:sz w:val="22"/>
                            <w:szCs w:val="22"/>
                          </w:rPr>
                          <w:t>C</w:t>
                        </w:r>
                      </w:sdtContent>
                    </w:sdt>
                  </w:p>
                </w:sdtContent>
              </w:sdt>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37"/>
                  <w:id w:val="-1029024342"/>
                </w:sdtPr>
                <w:sdtEndPr/>
                <w:sdtContent>
                  <w:p w14:paraId="000000E5" w14:textId="77777777" w:rsidR="0030583B" w:rsidRPr="00BC3896" w:rsidRDefault="00C27EFD" w:rsidP="0030583B">
                    <w:pPr>
                      <w:ind w:left="0" w:hanging="2"/>
                      <w:rPr>
                        <w:sz w:val="22"/>
                        <w:szCs w:val="22"/>
                      </w:rPr>
                    </w:pPr>
                    <w:sdt>
                      <w:sdtPr>
                        <w:rPr>
                          <w:sz w:val="22"/>
                          <w:szCs w:val="22"/>
                        </w:rPr>
                        <w:tag w:val="goog_rdk_36"/>
                        <w:id w:val="-116536685"/>
                      </w:sdtPr>
                      <w:sdtEndPr/>
                      <w:sdtContent>
                        <w:r w:rsidR="0030583B" w:rsidRPr="00BC3896">
                          <w:rPr>
                            <w:sz w:val="22"/>
                            <w:szCs w:val="22"/>
                          </w:rPr>
                          <w:t>46</w:t>
                        </w:r>
                      </w:sdtContent>
                    </w:sdt>
                  </w:p>
                </w:sdtContent>
              </w:sdt>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41"/>
                  <w:id w:val="1602452745"/>
                </w:sdtPr>
                <w:sdtEndPr/>
                <w:sdtContent>
                  <w:p w14:paraId="000000E7" w14:textId="77777777" w:rsidR="0030583B" w:rsidRPr="00BC3896" w:rsidRDefault="00C27EFD" w:rsidP="0030583B">
                    <w:pPr>
                      <w:ind w:left="0" w:hanging="2"/>
                      <w:rPr>
                        <w:sz w:val="22"/>
                        <w:szCs w:val="22"/>
                      </w:rPr>
                    </w:pPr>
                    <w:sdt>
                      <w:sdtPr>
                        <w:rPr>
                          <w:sz w:val="22"/>
                          <w:szCs w:val="22"/>
                        </w:rPr>
                        <w:tag w:val="goog_rdk_40"/>
                        <w:id w:val="-1175345166"/>
                      </w:sdtPr>
                      <w:sdtEndPr/>
                      <w:sdtContent>
                        <w:r w:rsidR="0030583B" w:rsidRPr="00BC3896">
                          <w:rPr>
                            <w:sz w:val="22"/>
                            <w:szCs w:val="22"/>
                          </w:rPr>
                          <w:t>As well as measuring protected area coverage for KBAs, add an indicator for trends in management effectiveness, as in Target 2; using appropriate Management Effectiveness tracking Tools as stated in target 2</w:t>
                        </w:r>
                      </w:sdtContent>
                    </w:sdt>
                  </w:p>
                </w:sdtContent>
              </w:sdt>
            </w:tc>
          </w:tr>
        </w:sdtContent>
      </w:sdt>
      <w:tr w:rsidR="0030583B" w:rsidRPr="00BC3896" w14:paraId="0784E78C"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4" w14:textId="77777777" w:rsidR="0030583B" w:rsidRPr="00BC3896" w:rsidRDefault="0030583B" w:rsidP="0030583B">
            <w:pPr>
              <w:ind w:left="0" w:hanging="2"/>
              <w:rPr>
                <w:sz w:val="22"/>
                <w:szCs w:val="22"/>
              </w:rPr>
            </w:pPr>
            <w:r w:rsidRPr="00BC3896">
              <w:rPr>
                <w:sz w:val="22"/>
                <w:szCs w:val="22"/>
              </w:rPr>
              <w:t>1</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F5" w14:textId="77777777" w:rsidR="0030583B" w:rsidRPr="00BC3896" w:rsidRDefault="0030583B" w:rsidP="0030583B">
            <w:pPr>
              <w:ind w:left="0" w:hanging="2"/>
              <w:rPr>
                <w:sz w:val="22"/>
                <w:szCs w:val="22"/>
              </w:rPr>
            </w:pPr>
            <w:r w:rsidRPr="00BC3896">
              <w:rPr>
                <w:sz w:val="22"/>
                <w:szCs w:val="22"/>
              </w:rPr>
              <w:t>5</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F6"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7" w14:textId="77777777" w:rsidR="0030583B" w:rsidRPr="00BC3896" w:rsidRDefault="0030583B" w:rsidP="0030583B">
            <w:pPr>
              <w:ind w:left="0" w:hanging="2"/>
              <w:rPr>
                <w:sz w:val="22"/>
                <w:szCs w:val="22"/>
              </w:rPr>
            </w:pPr>
            <w:r w:rsidRPr="00BC3896">
              <w:rPr>
                <w:sz w:val="22"/>
                <w:szCs w:val="22"/>
              </w:rPr>
              <w:t>58</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9" w14:textId="77777777" w:rsidR="0030583B" w:rsidRPr="00BC3896" w:rsidRDefault="0030583B" w:rsidP="0030583B">
            <w:pPr>
              <w:ind w:left="0" w:hanging="2"/>
              <w:rPr>
                <w:sz w:val="22"/>
                <w:szCs w:val="22"/>
              </w:rPr>
            </w:pPr>
            <w:r w:rsidRPr="00BC3896">
              <w:rPr>
                <w:sz w:val="22"/>
                <w:szCs w:val="22"/>
              </w:rPr>
              <w:t>Refer to ‘inland water’ rather than ‘freshwater,’ to be inclusive of soda lakes, inland seas etc.</w:t>
            </w:r>
          </w:p>
        </w:tc>
      </w:tr>
      <w:tr w:rsidR="0030583B" w:rsidRPr="00BC3896" w14:paraId="10B38AE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FA" w14:textId="77777777"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0FB" w14:textId="77777777" w:rsidR="0030583B" w:rsidRPr="00BC3896" w:rsidRDefault="0030583B" w:rsidP="0030583B">
            <w:pPr>
              <w:ind w:left="0" w:hanging="2"/>
              <w:rPr>
                <w:sz w:val="22"/>
                <w:szCs w:val="22"/>
              </w:rPr>
            </w:pPr>
            <w:r w:rsidRPr="00BC3896">
              <w:rPr>
                <w:sz w:val="22"/>
                <w:szCs w:val="22"/>
              </w:rPr>
              <w:t>5</w:t>
            </w:r>
          </w:p>
        </w:tc>
        <w:tc>
          <w:tcPr>
            <w:tcW w:w="955" w:type="dxa"/>
            <w:tcBorders>
              <w:bottom w:val="single" w:sz="8" w:space="0" w:color="000000"/>
              <w:right w:val="single" w:sz="8" w:space="0" w:color="000000"/>
            </w:tcBorders>
            <w:tcMar>
              <w:top w:w="100" w:type="dxa"/>
              <w:left w:w="100" w:type="dxa"/>
              <w:bottom w:w="100" w:type="dxa"/>
              <w:right w:w="100" w:type="dxa"/>
            </w:tcMar>
          </w:tcPr>
          <w:p w14:paraId="000000FC"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FD" w14:textId="77777777" w:rsidR="0030583B" w:rsidRPr="00BC3896" w:rsidRDefault="0030583B" w:rsidP="0030583B">
            <w:pPr>
              <w:ind w:left="0" w:hanging="2"/>
              <w:rPr>
                <w:sz w:val="22"/>
                <w:szCs w:val="22"/>
              </w:rPr>
            </w:pPr>
            <w:r w:rsidRPr="00BC3896">
              <w:rPr>
                <w:sz w:val="22"/>
                <w:szCs w:val="22"/>
              </w:rPr>
              <w:t>58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0" w14:textId="649D13C4" w:rsidR="0030583B" w:rsidRPr="00BC3896" w:rsidRDefault="0030583B" w:rsidP="00BC3896">
            <w:pPr>
              <w:spacing w:after="240"/>
              <w:ind w:left="0" w:hanging="2"/>
              <w:rPr>
                <w:sz w:val="22"/>
                <w:szCs w:val="22"/>
              </w:rPr>
            </w:pPr>
            <w:r w:rsidRPr="00BC3896">
              <w:rPr>
                <w:sz w:val="22"/>
                <w:szCs w:val="22"/>
              </w:rPr>
              <w:t>Not clear why an assessment of quality, location and timing</w:t>
            </w:r>
            <w:r w:rsidR="00374966" w:rsidRPr="00BC3896">
              <w:rPr>
                <w:sz w:val="22"/>
                <w:szCs w:val="22"/>
              </w:rPr>
              <w:t xml:space="preserve"> </w:t>
            </w:r>
            <w:r w:rsidRPr="00BC3896">
              <w:rPr>
                <w:sz w:val="22"/>
                <w:szCs w:val="22"/>
              </w:rPr>
              <w:t>of freshwater should be tied specifically to forest areas. Seems like indicators associated with row 59 would be sufficient.</w:t>
            </w:r>
          </w:p>
        </w:tc>
      </w:tr>
      <w:tr w:rsidR="0030583B" w:rsidRPr="00BC3896" w14:paraId="52E382E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1" w14:textId="77777777" w:rsidR="0030583B" w:rsidRPr="00BC3896" w:rsidRDefault="0030583B" w:rsidP="0030583B">
            <w:pPr>
              <w:ind w:left="0" w:hanging="2"/>
              <w:rPr>
                <w:sz w:val="22"/>
                <w:szCs w:val="22"/>
              </w:rPr>
            </w:pPr>
            <w:r w:rsidRPr="00BC3896">
              <w:rPr>
                <w:sz w:val="22"/>
                <w:szCs w:val="22"/>
              </w:rPr>
              <w:lastRenderedPageBreak/>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102" w14:textId="77777777" w:rsidR="0030583B" w:rsidRPr="00BC3896" w:rsidRDefault="0030583B" w:rsidP="0030583B">
            <w:pPr>
              <w:ind w:left="0" w:hanging="2"/>
              <w:rPr>
                <w:sz w:val="22"/>
                <w:szCs w:val="22"/>
              </w:rPr>
            </w:pPr>
            <w:r w:rsidRPr="00BC3896">
              <w:rPr>
                <w:sz w:val="22"/>
                <w:szCs w:val="22"/>
              </w:rPr>
              <w:t>5</w:t>
            </w:r>
          </w:p>
        </w:tc>
        <w:tc>
          <w:tcPr>
            <w:tcW w:w="955" w:type="dxa"/>
            <w:tcBorders>
              <w:bottom w:val="single" w:sz="8" w:space="0" w:color="000000"/>
              <w:right w:val="single" w:sz="8" w:space="0" w:color="000000"/>
            </w:tcBorders>
            <w:tcMar>
              <w:top w:w="100" w:type="dxa"/>
              <w:left w:w="100" w:type="dxa"/>
              <w:bottom w:w="100" w:type="dxa"/>
              <w:right w:w="100" w:type="dxa"/>
            </w:tcMar>
          </w:tcPr>
          <w:p w14:paraId="00000103"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4" w14:textId="77777777" w:rsidR="0030583B" w:rsidRPr="00BC3896" w:rsidRDefault="0030583B" w:rsidP="0030583B">
            <w:pPr>
              <w:ind w:left="0" w:hanging="2"/>
              <w:rPr>
                <w:sz w:val="22"/>
                <w:szCs w:val="22"/>
              </w:rPr>
            </w:pPr>
            <w:r w:rsidRPr="00BC3896">
              <w:rPr>
                <w:sz w:val="22"/>
                <w:szCs w:val="22"/>
              </w:rPr>
              <w:t>59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6" w14:textId="77777777" w:rsidR="0030583B" w:rsidRPr="00BC3896" w:rsidRDefault="0030583B" w:rsidP="0030583B">
            <w:pPr>
              <w:spacing w:after="240"/>
              <w:ind w:left="0" w:hanging="2"/>
              <w:rPr>
                <w:sz w:val="22"/>
                <w:szCs w:val="22"/>
              </w:rPr>
            </w:pPr>
            <w:r w:rsidRPr="00BC3896">
              <w:rPr>
                <w:sz w:val="22"/>
                <w:szCs w:val="22"/>
              </w:rPr>
              <w:t>Indicators of quality of inland waters can be provided by the new sets of indicators that will be used for SDG 6.6.1:</w:t>
            </w:r>
          </w:p>
          <w:p w14:paraId="00000107" w14:textId="77777777" w:rsidR="0030583B" w:rsidRPr="00BC3896" w:rsidRDefault="0030583B" w:rsidP="0030583B">
            <w:pPr>
              <w:spacing w:before="240" w:after="240"/>
              <w:ind w:left="0" w:hanging="2"/>
              <w:rPr>
                <w:sz w:val="22"/>
                <w:szCs w:val="22"/>
              </w:rPr>
            </w:pPr>
            <w:r w:rsidRPr="00BC3896">
              <w:rPr>
                <w:sz w:val="22"/>
                <w:szCs w:val="22"/>
              </w:rPr>
              <w:t>(i)             An indicator on global water quality including trophic state (monthly and annual data) and turbidity. I recall this would be developed around a 5 year baseline from 2006-2010 data then use of 3 years of recent satellite data to compare change.</w:t>
            </w:r>
          </w:p>
          <w:p w14:paraId="00000108" w14:textId="77777777" w:rsidR="0030583B" w:rsidRPr="00BC3896" w:rsidRDefault="0030583B" w:rsidP="0030583B">
            <w:pPr>
              <w:spacing w:before="240" w:after="240"/>
              <w:ind w:left="0" w:hanging="2"/>
              <w:rPr>
                <w:sz w:val="22"/>
                <w:szCs w:val="22"/>
              </w:rPr>
            </w:pPr>
            <w:r w:rsidRPr="00BC3896">
              <w:rPr>
                <w:sz w:val="22"/>
                <w:szCs w:val="22"/>
              </w:rPr>
              <w:t>(ii)            UNEP DHI developed indicator on inland wetland status, from European satellite data – no change statistic; just a baseline.</w:t>
            </w:r>
          </w:p>
          <w:p w14:paraId="00000109" w14:textId="77777777" w:rsidR="0030583B" w:rsidRPr="00BC3896" w:rsidRDefault="0030583B" w:rsidP="0030583B">
            <w:pPr>
              <w:spacing w:before="240"/>
              <w:ind w:left="0" w:hanging="2"/>
              <w:rPr>
                <w:sz w:val="22"/>
                <w:szCs w:val="22"/>
              </w:rPr>
            </w:pPr>
            <w:r w:rsidRPr="00BC3896">
              <w:rPr>
                <w:sz w:val="22"/>
                <w:szCs w:val="22"/>
              </w:rPr>
              <w:t>An indicator for timing would be the proportion of river basins, in a country, where environmental flows are provided in accordance with the e-flow methodology of SDG indicator 6.4.2, as recommended for A1 (Dickens, C., Smakhtin, V., Biancalani, R., Villholth, K.G., Eriyagama, N. and Marinelli, M. (2019). How to Include Environmental Flows into “Water Stress” Indicator 6.4.2 Guidelines for a Minimum Standard Method for Global Reporting.  Report to the Food and Agricultural Organisation of the UN.  Rome. 32 pp. License: CC BY-NC-SA 3.0 IGO).</w:t>
            </w:r>
          </w:p>
        </w:tc>
      </w:tr>
      <w:tr w:rsidR="0030583B" w:rsidRPr="00BC3896" w14:paraId="7D209A7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A" w14:textId="77777777"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10B" w14:textId="77777777" w:rsidR="0030583B" w:rsidRPr="00BC3896" w:rsidRDefault="0030583B" w:rsidP="0030583B">
            <w:pPr>
              <w:ind w:left="0" w:hanging="2"/>
              <w:rPr>
                <w:sz w:val="22"/>
                <w:szCs w:val="22"/>
              </w:rPr>
            </w:pPr>
            <w:r w:rsidRPr="00BC3896">
              <w:rPr>
                <w:sz w:val="22"/>
                <w:szCs w:val="22"/>
              </w:rPr>
              <w:t>6</w:t>
            </w:r>
          </w:p>
        </w:tc>
        <w:tc>
          <w:tcPr>
            <w:tcW w:w="955" w:type="dxa"/>
            <w:tcBorders>
              <w:bottom w:val="single" w:sz="8" w:space="0" w:color="000000"/>
              <w:right w:val="single" w:sz="8" w:space="0" w:color="000000"/>
            </w:tcBorders>
            <w:tcMar>
              <w:top w:w="100" w:type="dxa"/>
              <w:left w:w="100" w:type="dxa"/>
              <w:bottom w:w="100" w:type="dxa"/>
              <w:right w:w="100" w:type="dxa"/>
            </w:tcMar>
          </w:tcPr>
          <w:p w14:paraId="0000010C"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D" w14:textId="77777777" w:rsidR="0030583B" w:rsidRPr="00BC3896" w:rsidRDefault="0030583B" w:rsidP="0030583B">
            <w:pPr>
              <w:ind w:left="0" w:hanging="2"/>
              <w:rPr>
                <w:sz w:val="22"/>
                <w:szCs w:val="22"/>
              </w:rPr>
            </w:pPr>
            <w:r w:rsidRPr="00BC3896">
              <w:rPr>
                <w:sz w:val="22"/>
                <w:szCs w:val="22"/>
              </w:rPr>
              <w:t>64-67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E822FD" w14:textId="5951DA19" w:rsidR="0030583B" w:rsidRPr="00BC3896" w:rsidRDefault="0030583B" w:rsidP="0030583B">
            <w:pPr>
              <w:ind w:left="0" w:hanging="2"/>
              <w:rPr>
                <w:sz w:val="22"/>
                <w:szCs w:val="22"/>
              </w:rPr>
            </w:pPr>
            <w:r w:rsidRPr="00BC3896">
              <w:rPr>
                <w:sz w:val="22"/>
                <w:szCs w:val="22"/>
              </w:rPr>
              <w:t xml:space="preserve">Add a Monitoring element on “Trends in status of ecosystems providing globally important services for water security and health”. Indicator could be the Freshwater Provisioning Index for Humans. Based on (Green, P.A., Vörösmarty, C.J., Harrison, I., Farrell, T. Saenz, L. &amp; Fekete, B.M. (2015). Freshwater ecosystem services supporting humans: pivoting from water crisis to water solutions. Global Environmental Change 34, 108–118). </w:t>
            </w:r>
          </w:p>
          <w:p w14:paraId="2CC1DD2B" w14:textId="77777777" w:rsidR="0030583B" w:rsidRPr="00BC3896" w:rsidRDefault="0030583B" w:rsidP="0030583B">
            <w:pPr>
              <w:ind w:left="0" w:hanging="2"/>
              <w:rPr>
                <w:sz w:val="22"/>
                <w:szCs w:val="22"/>
              </w:rPr>
            </w:pPr>
            <w:r w:rsidRPr="00BC3896">
              <w:rPr>
                <w:sz w:val="22"/>
                <w:szCs w:val="22"/>
              </w:rPr>
              <w:t>Supporting Organization: City University of New York</w:t>
            </w:r>
          </w:p>
          <w:p w14:paraId="695A793A" w14:textId="77777777" w:rsidR="0030583B" w:rsidRPr="00BC3896" w:rsidRDefault="0030583B" w:rsidP="0030583B">
            <w:pPr>
              <w:ind w:left="0" w:hanging="2"/>
              <w:rPr>
                <w:sz w:val="22"/>
                <w:szCs w:val="22"/>
              </w:rPr>
            </w:pPr>
            <w:r w:rsidRPr="00BC3896">
              <w:rPr>
                <w:sz w:val="22"/>
                <w:szCs w:val="22"/>
              </w:rPr>
              <w:t>Baseline: 2021?</w:t>
            </w:r>
          </w:p>
          <w:p w14:paraId="0000010F" w14:textId="1F3F2BE7" w:rsidR="0030583B" w:rsidRPr="00BC3896" w:rsidRDefault="0030583B" w:rsidP="0030583B">
            <w:pPr>
              <w:ind w:left="0" w:hanging="2"/>
              <w:rPr>
                <w:sz w:val="22"/>
                <w:szCs w:val="22"/>
              </w:rPr>
            </w:pPr>
            <w:r w:rsidRPr="00BC3896">
              <w:rPr>
                <w:sz w:val="22"/>
                <w:szCs w:val="22"/>
              </w:rPr>
              <w:t xml:space="preserve">Frequency of updates: A baseline and could be updated on a scale relevant to rates of population change (every 2-5 years). </w:t>
            </w:r>
          </w:p>
        </w:tc>
      </w:tr>
      <w:tr w:rsidR="0030583B" w:rsidRPr="00BC3896" w14:paraId="00A8F529"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5D7DA9" w14:textId="322D5B3D"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1AA9A22" w14:textId="111201FD" w:rsidR="0030583B" w:rsidRPr="00BC3896" w:rsidRDefault="0030583B" w:rsidP="0030583B">
            <w:pPr>
              <w:ind w:left="0" w:hanging="2"/>
              <w:rPr>
                <w:sz w:val="22"/>
                <w:szCs w:val="22"/>
              </w:rPr>
            </w:pPr>
            <w:r w:rsidRPr="00BC3896">
              <w:rPr>
                <w:sz w:val="22"/>
                <w:szCs w:val="22"/>
              </w:rPr>
              <w:t>6</w:t>
            </w:r>
          </w:p>
        </w:tc>
        <w:tc>
          <w:tcPr>
            <w:tcW w:w="955" w:type="dxa"/>
            <w:tcBorders>
              <w:bottom w:val="single" w:sz="8" w:space="0" w:color="000000"/>
              <w:right w:val="single" w:sz="8" w:space="0" w:color="000000"/>
            </w:tcBorders>
            <w:tcMar>
              <w:top w:w="100" w:type="dxa"/>
              <w:left w:w="100" w:type="dxa"/>
              <w:bottom w:w="100" w:type="dxa"/>
              <w:right w:w="100" w:type="dxa"/>
            </w:tcMar>
          </w:tcPr>
          <w:p w14:paraId="08E7C6BF" w14:textId="7AE2FDAE"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EC0504D" w14:textId="712AF3F2" w:rsidR="0030583B" w:rsidRPr="00BC3896" w:rsidRDefault="0030583B" w:rsidP="0030583B">
            <w:pPr>
              <w:ind w:left="0" w:hanging="2"/>
              <w:rPr>
                <w:sz w:val="22"/>
                <w:szCs w:val="22"/>
              </w:rPr>
            </w:pPr>
            <w:r w:rsidRPr="00BC3896">
              <w:rPr>
                <w:sz w:val="22"/>
                <w:szCs w:val="22"/>
              </w:rPr>
              <w:t>64-67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DD6EF2" w14:textId="1C97EB97" w:rsidR="0030583B" w:rsidRPr="00BC3896" w:rsidRDefault="0030583B" w:rsidP="0030583B">
            <w:pPr>
              <w:ind w:left="0" w:hanging="2"/>
              <w:rPr>
                <w:sz w:val="22"/>
                <w:szCs w:val="22"/>
              </w:rPr>
            </w:pPr>
            <w:r w:rsidRPr="00BC3896">
              <w:rPr>
                <w:sz w:val="22"/>
                <w:szCs w:val="22"/>
              </w:rPr>
              <w:t>Add a Monitoring element on “Trends in status of ecosystems providing globally important services for water security and health”. Indicator could be the new ‘Sustainable Watershed &amp; Inland Fisheries Index’ being proposed for development. This will provide a measure of watershed health.</w:t>
            </w:r>
          </w:p>
          <w:p w14:paraId="0980B392" w14:textId="065EDF4D" w:rsidR="0030583B" w:rsidRPr="00BC3896" w:rsidRDefault="0030583B" w:rsidP="0030583B">
            <w:pPr>
              <w:ind w:left="0" w:hanging="2"/>
              <w:rPr>
                <w:sz w:val="22"/>
                <w:szCs w:val="22"/>
              </w:rPr>
            </w:pPr>
            <w:r w:rsidRPr="00BC3896">
              <w:rPr>
                <w:sz w:val="22"/>
                <w:szCs w:val="22"/>
              </w:rPr>
              <w:t>Supporting organization</w:t>
            </w:r>
            <w:r w:rsid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72D56C4F" w14:textId="2F236784" w:rsidR="0030583B" w:rsidRPr="00BC3896" w:rsidRDefault="0030583B" w:rsidP="0030583B">
            <w:pPr>
              <w:ind w:left="0" w:hanging="2"/>
              <w:rPr>
                <w:sz w:val="22"/>
                <w:szCs w:val="22"/>
              </w:rPr>
            </w:pPr>
            <w:r w:rsidRPr="00BC3896">
              <w:rPr>
                <w:sz w:val="22"/>
                <w:szCs w:val="22"/>
              </w:rPr>
              <w:t xml:space="preserve">Baseline: 2022 </w:t>
            </w:r>
          </w:p>
        </w:tc>
      </w:tr>
      <w:tr w:rsidR="0030583B" w:rsidRPr="00BC3896" w14:paraId="66D3F325"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0" w14:textId="77777777"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111" w14:textId="77777777" w:rsidR="0030583B" w:rsidRPr="00BC3896" w:rsidRDefault="0030583B" w:rsidP="0030583B">
            <w:pPr>
              <w:ind w:left="0" w:hanging="2"/>
              <w:rPr>
                <w:sz w:val="22"/>
                <w:szCs w:val="22"/>
              </w:rPr>
            </w:pPr>
            <w:r w:rsidRPr="00BC3896">
              <w:rPr>
                <w:sz w:val="22"/>
                <w:szCs w:val="22"/>
              </w:rPr>
              <w:t>6</w:t>
            </w:r>
          </w:p>
        </w:tc>
        <w:tc>
          <w:tcPr>
            <w:tcW w:w="955" w:type="dxa"/>
            <w:tcBorders>
              <w:bottom w:val="single" w:sz="8" w:space="0" w:color="000000"/>
              <w:right w:val="single" w:sz="8" w:space="0" w:color="000000"/>
            </w:tcBorders>
            <w:tcMar>
              <w:top w:w="100" w:type="dxa"/>
              <w:left w:w="100" w:type="dxa"/>
              <w:bottom w:w="100" w:type="dxa"/>
              <w:right w:w="100" w:type="dxa"/>
            </w:tcMar>
          </w:tcPr>
          <w:p w14:paraId="00000112"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3" w14:textId="77777777" w:rsidR="0030583B" w:rsidRPr="00BC3896" w:rsidRDefault="0030583B" w:rsidP="0030583B">
            <w:pPr>
              <w:ind w:left="0" w:hanging="2"/>
              <w:rPr>
                <w:sz w:val="22"/>
                <w:szCs w:val="22"/>
              </w:rPr>
            </w:pPr>
            <w:r w:rsidRPr="00BC3896">
              <w:rPr>
                <w:sz w:val="22"/>
                <w:szCs w:val="22"/>
              </w:rPr>
              <w:t>77-80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5" w14:textId="77777777" w:rsidR="0030583B" w:rsidRPr="00BC3896" w:rsidRDefault="0030583B" w:rsidP="0030583B">
            <w:pPr>
              <w:ind w:left="0" w:hanging="2"/>
              <w:rPr>
                <w:sz w:val="22"/>
                <w:szCs w:val="22"/>
              </w:rPr>
            </w:pPr>
            <w:r w:rsidRPr="00BC3896">
              <w:rPr>
                <w:sz w:val="22"/>
                <w:szCs w:val="22"/>
              </w:rPr>
              <w:t>At present there is an imbalance in resource distribution for conservation; for example, freshwater is frequently receiving less than marine and terrestrial. Suggest Goal D also reflects that there should be equitable division of resources – e.g. Availability and equitable division of financial resources.</w:t>
            </w:r>
          </w:p>
        </w:tc>
      </w:tr>
      <w:tr w:rsidR="0030583B" w:rsidRPr="00BC3896" w14:paraId="424C1BBB"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6" w14:textId="77777777" w:rsidR="0030583B" w:rsidRPr="00BC3896" w:rsidRDefault="0030583B" w:rsidP="0030583B">
            <w:pPr>
              <w:ind w:left="0" w:hanging="2"/>
              <w:rPr>
                <w:sz w:val="22"/>
                <w:szCs w:val="22"/>
              </w:rPr>
            </w:pPr>
            <w:r w:rsidRPr="00BC3896">
              <w:rPr>
                <w:sz w:val="22"/>
                <w:szCs w:val="22"/>
              </w:rPr>
              <w:t>2</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7" w14:textId="77777777" w:rsidR="0030583B" w:rsidRPr="00BC3896" w:rsidRDefault="0030583B" w:rsidP="0030583B">
            <w:pPr>
              <w:ind w:left="0" w:hanging="2"/>
              <w:rPr>
                <w:sz w:val="22"/>
                <w:szCs w:val="22"/>
              </w:rPr>
            </w:pPr>
            <w:r w:rsidRPr="00BC3896">
              <w:rPr>
                <w:sz w:val="22"/>
                <w:szCs w:val="22"/>
              </w:rPr>
              <w:t>8</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8" w14:textId="77777777" w:rsidR="0030583B" w:rsidRPr="00BC3896" w:rsidRDefault="0030583B" w:rsidP="0030583B">
            <w:pPr>
              <w:ind w:left="0" w:hanging="2"/>
              <w:rPr>
                <w:sz w:val="22"/>
                <w:szCs w:val="22"/>
              </w:rPr>
            </w:pPr>
            <w:r w:rsidRPr="00BC3896">
              <w:rPr>
                <w:sz w:val="22"/>
                <w:szCs w:val="22"/>
              </w:rPr>
              <w:t xml:space="preserve"> </w:t>
            </w:r>
            <w:sdt>
              <w:sdtPr>
                <w:rPr>
                  <w:sz w:val="22"/>
                  <w:szCs w:val="22"/>
                </w:rPr>
                <w:tag w:val="goog_rdk_42"/>
                <w:id w:val="-666475724"/>
              </w:sdtPr>
              <w:sdtEndPr/>
              <w:sdtContent>
                <w:r w:rsidRPr="00BC3896">
                  <w:rPr>
                    <w:sz w:val="22"/>
                    <w:szCs w:val="22"/>
                  </w:rPr>
                  <w:t>A</w:t>
                </w:r>
              </w:sdtContent>
            </w:sdt>
          </w:p>
        </w:tc>
        <w:tc>
          <w:tcPr>
            <w:tcW w:w="10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00000119" w14:textId="2B6815B9" w:rsidR="0030583B" w:rsidRPr="00BC3896" w:rsidRDefault="0030583B" w:rsidP="0030583B">
            <w:pPr>
              <w:ind w:left="0" w:hanging="2"/>
              <w:rPr>
                <w:sz w:val="22"/>
                <w:szCs w:val="22"/>
              </w:rPr>
            </w:pPr>
            <w:r w:rsidRPr="00BC3896">
              <w:rPr>
                <w:sz w:val="22"/>
                <w:szCs w:val="22"/>
              </w:rPr>
              <w:t xml:space="preserve"> </w:t>
            </w:r>
            <w:sdt>
              <w:sdtPr>
                <w:rPr>
                  <w:sz w:val="22"/>
                  <w:szCs w:val="22"/>
                </w:rPr>
                <w:tag w:val="goog_rdk_43"/>
                <w:id w:val="511968507"/>
              </w:sdtPr>
              <w:sdtEndPr/>
              <w:sdtContent>
                <w:r w:rsidR="00374966" w:rsidRPr="00BC3896">
                  <w:rPr>
                    <w:sz w:val="22"/>
                    <w:szCs w:val="22"/>
                  </w:rPr>
                  <w:t>1</w:t>
                </w:r>
              </w:sdtContent>
            </w:sdt>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B" w14:textId="2C021AB0" w:rsidR="0030583B" w:rsidRPr="00BC3896" w:rsidRDefault="00C27EFD" w:rsidP="0030583B">
            <w:pPr>
              <w:widowControl w:val="0"/>
              <w:ind w:left="0" w:hanging="2"/>
              <w:rPr>
                <w:sz w:val="22"/>
                <w:szCs w:val="22"/>
              </w:rPr>
            </w:pPr>
            <w:sdt>
              <w:sdtPr>
                <w:rPr>
                  <w:sz w:val="22"/>
                  <w:szCs w:val="22"/>
                </w:rPr>
                <w:tag w:val="goog_rdk_44"/>
                <w:id w:val="1825700013"/>
              </w:sdtPr>
              <w:sdtEndPr/>
              <w:sdtContent>
                <w:r w:rsidR="00374966" w:rsidRPr="00BC3896">
                  <w:rPr>
                    <w:rFonts w:eastAsia="Arial"/>
                    <w:color w:val="000000"/>
                    <w:sz w:val="22"/>
                    <w:szCs w:val="22"/>
                  </w:rPr>
                  <w:t xml:space="preserve">When the Target gets changed (if it does), it should say: "By 2030, [50%] of land, inland water, and sea areas globally are under spatial planning addressing land. inland water, and sea use change, </w:t>
                </w:r>
                <w:r w:rsidR="00374966" w:rsidRPr="00BC3896">
                  <w:rPr>
                    <w:rFonts w:eastAsia="Arial"/>
                    <w:color w:val="000000"/>
                    <w:sz w:val="22"/>
                    <w:szCs w:val="22"/>
                  </w:rPr>
                  <w:lastRenderedPageBreak/>
                  <w:t>retaining most of the existing intact and wilderness areas, and allow to restore [X%] of degraded inland waters, marine and terrestrial natural ecosystems and connectivity among them."</w:t>
                </w:r>
              </w:sdtContent>
            </w:sdt>
          </w:p>
        </w:tc>
      </w:tr>
      <w:tr w:rsidR="0030583B" w:rsidRPr="00BC3896" w14:paraId="7CD0ADCC" w14:textId="77777777">
        <w:trPr>
          <w:trHeight w:val="42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C" w14:textId="77777777" w:rsidR="0030583B" w:rsidRPr="00BC3896" w:rsidRDefault="0030583B" w:rsidP="0030583B">
            <w:pPr>
              <w:ind w:left="0" w:hanging="2"/>
              <w:rPr>
                <w:sz w:val="22"/>
                <w:szCs w:val="22"/>
              </w:rPr>
            </w:pPr>
            <w:r w:rsidRPr="00BC3896">
              <w:rPr>
                <w:sz w:val="22"/>
                <w:szCs w:val="22"/>
              </w:rPr>
              <w:lastRenderedPageBreak/>
              <w:t>2</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D" w14:textId="77777777" w:rsidR="0030583B" w:rsidRPr="00BC3896" w:rsidRDefault="0030583B" w:rsidP="0030583B">
            <w:pPr>
              <w:ind w:left="0" w:hanging="2"/>
              <w:rPr>
                <w:sz w:val="22"/>
                <w:szCs w:val="22"/>
              </w:rPr>
            </w:pPr>
            <w:r w:rsidRPr="00BC3896">
              <w:rPr>
                <w:sz w:val="22"/>
                <w:szCs w:val="22"/>
              </w:rPr>
              <w:t>8</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E"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F" w14:textId="77777777" w:rsidR="0030583B" w:rsidRPr="00BC3896" w:rsidRDefault="0030583B" w:rsidP="0030583B">
            <w:pPr>
              <w:ind w:left="0" w:hanging="2"/>
              <w:rPr>
                <w:sz w:val="22"/>
                <w:szCs w:val="22"/>
              </w:rPr>
            </w:pPr>
            <w:r w:rsidRPr="00BC3896">
              <w:rPr>
                <w:sz w:val="22"/>
                <w:szCs w:val="22"/>
              </w:rPr>
              <w:t>1</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1" w14:textId="77777777" w:rsidR="0030583B" w:rsidRPr="00BC3896" w:rsidRDefault="0030583B" w:rsidP="0030583B">
            <w:pPr>
              <w:widowControl w:val="0"/>
              <w:ind w:left="0" w:hanging="2"/>
              <w:rPr>
                <w:sz w:val="22"/>
                <w:szCs w:val="22"/>
              </w:rPr>
            </w:pPr>
            <w:r w:rsidRPr="00BC3896">
              <w:rPr>
                <w:sz w:val="22"/>
                <w:szCs w:val="22"/>
              </w:rPr>
              <w:t>Refer to ‘inland water’ rather than ‘freshwater,’ to be inclusive of soda lakes, inland seas etc.</w:t>
            </w:r>
          </w:p>
        </w:tc>
      </w:tr>
      <w:tr w:rsidR="0030583B" w:rsidRPr="00BC3896" w14:paraId="6CA85548"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2"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23" w14:textId="77777777" w:rsidR="0030583B" w:rsidRPr="00BC3896" w:rsidRDefault="0030583B" w:rsidP="0030583B">
            <w:pPr>
              <w:ind w:left="0" w:hanging="2"/>
              <w:rPr>
                <w:sz w:val="22"/>
                <w:szCs w:val="22"/>
              </w:rPr>
            </w:pPr>
            <w:r w:rsidRPr="00BC3896">
              <w:rPr>
                <w:sz w:val="22"/>
                <w:szCs w:val="22"/>
              </w:rPr>
              <w:t>8</w:t>
            </w:r>
          </w:p>
        </w:tc>
        <w:tc>
          <w:tcPr>
            <w:tcW w:w="955" w:type="dxa"/>
            <w:tcBorders>
              <w:bottom w:val="single" w:sz="8" w:space="0" w:color="000000"/>
              <w:right w:val="single" w:sz="8" w:space="0" w:color="000000"/>
            </w:tcBorders>
            <w:tcMar>
              <w:top w:w="100" w:type="dxa"/>
              <w:left w:w="100" w:type="dxa"/>
              <w:bottom w:w="100" w:type="dxa"/>
              <w:right w:w="100" w:type="dxa"/>
            </w:tcMar>
          </w:tcPr>
          <w:p w14:paraId="00000124"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5" w14:textId="77777777" w:rsidR="0030583B" w:rsidRPr="00BC3896" w:rsidRDefault="0030583B" w:rsidP="0030583B">
            <w:pPr>
              <w:ind w:left="0" w:hanging="2"/>
              <w:rPr>
                <w:sz w:val="22"/>
                <w:szCs w:val="22"/>
              </w:rPr>
            </w:pPr>
            <w:r w:rsidRPr="00BC3896">
              <w:rPr>
                <w:sz w:val="22"/>
                <w:szCs w:val="22"/>
              </w:rPr>
              <w:t>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7" w14:textId="77777777" w:rsidR="0030583B" w:rsidRPr="00BC3896" w:rsidRDefault="0030583B" w:rsidP="0030583B">
            <w:pPr>
              <w:widowControl w:val="0"/>
              <w:ind w:left="0" w:hanging="2"/>
              <w:rPr>
                <w:sz w:val="22"/>
                <w:szCs w:val="22"/>
              </w:rPr>
            </w:pPr>
            <w:r w:rsidRPr="00BC3896">
              <w:rPr>
                <w:sz w:val="22"/>
                <w:szCs w:val="22"/>
              </w:rPr>
              <w:t>SDG indicator 6.5.1 is useful because it includes an assessment of how water-related ecosystems are managed. It includes a 5-step scale from “No management instrument being applied” to a level where “Management instruments are implemented on a long-term basis, with excellent coverage across different ecosystem types and the country and are highly effective. Environmental water requirements are analyzed for whole country.” (In the future this could be expanded upon to more specifically include aspects of freshwater biodiversity).</w:t>
            </w:r>
          </w:p>
        </w:tc>
      </w:tr>
      <w:tr w:rsidR="0030583B" w:rsidRPr="00BC3896" w14:paraId="10DC93D6"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8"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29" w14:textId="77777777" w:rsidR="0030583B" w:rsidRPr="00BC3896" w:rsidRDefault="0030583B" w:rsidP="0030583B">
            <w:pPr>
              <w:ind w:left="0" w:hanging="2"/>
              <w:rPr>
                <w:sz w:val="22"/>
                <w:szCs w:val="22"/>
              </w:rPr>
            </w:pPr>
            <w:r w:rsidRPr="00BC3896">
              <w:rPr>
                <w:sz w:val="22"/>
                <w:szCs w:val="22"/>
              </w:rPr>
              <w:t>9</w:t>
            </w:r>
          </w:p>
        </w:tc>
        <w:tc>
          <w:tcPr>
            <w:tcW w:w="955" w:type="dxa"/>
            <w:tcBorders>
              <w:bottom w:val="single" w:sz="8" w:space="0" w:color="000000"/>
              <w:right w:val="single" w:sz="8" w:space="0" w:color="000000"/>
            </w:tcBorders>
            <w:tcMar>
              <w:top w:w="100" w:type="dxa"/>
              <w:left w:w="100" w:type="dxa"/>
              <w:bottom w:w="100" w:type="dxa"/>
              <w:right w:w="100" w:type="dxa"/>
            </w:tcMar>
          </w:tcPr>
          <w:p w14:paraId="0000012A"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B" w14:textId="77777777" w:rsidR="0030583B" w:rsidRPr="00BC3896" w:rsidRDefault="0030583B" w:rsidP="0030583B">
            <w:pPr>
              <w:ind w:left="0" w:hanging="2"/>
              <w:rPr>
                <w:sz w:val="22"/>
                <w:szCs w:val="22"/>
              </w:rPr>
            </w:pPr>
            <w:r w:rsidRPr="00BC3896">
              <w:rPr>
                <w:sz w:val="22"/>
                <w:szCs w:val="22"/>
              </w:rPr>
              <w:t>19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D" w14:textId="77777777" w:rsidR="0030583B" w:rsidRPr="00BC3896" w:rsidRDefault="0030583B" w:rsidP="0030583B">
            <w:pPr>
              <w:widowControl w:val="0"/>
              <w:ind w:left="0" w:hanging="2"/>
              <w:rPr>
                <w:sz w:val="22"/>
                <w:szCs w:val="22"/>
              </w:rPr>
            </w:pPr>
            <w:r w:rsidRPr="00BC3896">
              <w:rPr>
                <w:sz w:val="22"/>
                <w:szCs w:val="22"/>
              </w:rPr>
              <w:t xml:space="preserve">‘Trends in extent and rate of change of </w:t>
            </w:r>
            <w:r w:rsidRPr="00BC3896">
              <w:rPr>
                <w:sz w:val="22"/>
                <w:szCs w:val="22"/>
                <w:u w:val="single"/>
              </w:rPr>
              <w:t>inland waters</w:t>
            </w:r>
            <w:r w:rsidRPr="00BC3896">
              <w:rPr>
                <w:sz w:val="22"/>
                <w:szCs w:val="22"/>
              </w:rPr>
              <w:t>’ rather than ‘</w:t>
            </w:r>
            <w:r w:rsidRPr="00BC3896">
              <w:rPr>
                <w:sz w:val="22"/>
                <w:szCs w:val="22"/>
                <w:u w:val="single"/>
              </w:rPr>
              <w:t>wetlands’</w:t>
            </w:r>
            <w:r w:rsidRPr="00BC3896">
              <w:rPr>
                <w:sz w:val="22"/>
                <w:szCs w:val="22"/>
              </w:rPr>
              <w:t xml:space="preserve"> (to align with CBD terminology, and assuming that inland wetland systems does refer to all inland waters; which it should.</w:t>
            </w:r>
          </w:p>
        </w:tc>
      </w:tr>
      <w:tr w:rsidR="0030583B" w:rsidRPr="00BC3896" w14:paraId="792022C6"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E"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2F" w14:textId="77777777" w:rsidR="0030583B" w:rsidRPr="00BC3896" w:rsidRDefault="0030583B" w:rsidP="0030583B">
            <w:pPr>
              <w:ind w:left="0" w:hanging="2"/>
              <w:rPr>
                <w:sz w:val="22"/>
                <w:szCs w:val="22"/>
              </w:rPr>
            </w:pPr>
            <w:r w:rsidRPr="00BC3896">
              <w:rPr>
                <w:sz w:val="22"/>
                <w:szCs w:val="22"/>
              </w:rPr>
              <w:t>9</w:t>
            </w:r>
          </w:p>
        </w:tc>
        <w:tc>
          <w:tcPr>
            <w:tcW w:w="955" w:type="dxa"/>
            <w:tcBorders>
              <w:bottom w:val="single" w:sz="8" w:space="0" w:color="000000"/>
              <w:right w:val="single" w:sz="8" w:space="0" w:color="000000"/>
            </w:tcBorders>
            <w:tcMar>
              <w:top w:w="100" w:type="dxa"/>
              <w:left w:w="100" w:type="dxa"/>
              <w:bottom w:w="100" w:type="dxa"/>
              <w:right w:w="100" w:type="dxa"/>
            </w:tcMar>
          </w:tcPr>
          <w:p w14:paraId="00000130"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1" w14:textId="77777777" w:rsidR="0030583B" w:rsidRPr="00BC3896" w:rsidRDefault="0030583B" w:rsidP="0030583B">
            <w:pPr>
              <w:ind w:left="0" w:hanging="2"/>
              <w:rPr>
                <w:sz w:val="22"/>
                <w:szCs w:val="22"/>
              </w:rPr>
            </w:pPr>
            <w:r w:rsidRPr="00BC3896">
              <w:rPr>
                <w:sz w:val="22"/>
                <w:szCs w:val="22"/>
              </w:rPr>
              <w:t>20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3" w14:textId="77777777" w:rsidR="0030583B" w:rsidRPr="00BC3896" w:rsidRDefault="0030583B" w:rsidP="0030583B">
            <w:pPr>
              <w:widowControl w:val="0"/>
              <w:spacing w:after="240"/>
              <w:ind w:left="0" w:hanging="2"/>
              <w:rPr>
                <w:sz w:val="22"/>
                <w:szCs w:val="22"/>
              </w:rPr>
            </w:pPr>
            <w:r w:rsidRPr="00BC3896">
              <w:rPr>
                <w:sz w:val="22"/>
                <w:szCs w:val="22"/>
              </w:rPr>
              <w:t>The following new sets of indicators will be used for SDG 6.6.1, and it would be useful if the Post 2020 Framework adopted these, or at least #(i) here:</w:t>
            </w:r>
          </w:p>
          <w:p w14:paraId="00000134" w14:textId="77777777" w:rsidR="0030583B" w:rsidRPr="00BC3896" w:rsidRDefault="0030583B" w:rsidP="0030583B">
            <w:pPr>
              <w:widowControl w:val="0"/>
              <w:spacing w:before="240" w:after="240"/>
              <w:ind w:left="0" w:hanging="2"/>
              <w:rPr>
                <w:sz w:val="22"/>
                <w:szCs w:val="22"/>
              </w:rPr>
            </w:pPr>
            <w:r w:rsidRPr="00BC3896">
              <w:rPr>
                <w:sz w:val="22"/>
                <w:szCs w:val="22"/>
              </w:rPr>
              <w:t>(i)             Assessment of extent of water bodies will disaggregate lakes from reservoirs, so that changes in natural compared to non-natural ecosystems can be compared</w:t>
            </w:r>
          </w:p>
          <w:p w14:paraId="00000135" w14:textId="77777777" w:rsidR="0030583B" w:rsidRPr="00BC3896" w:rsidRDefault="0030583B" w:rsidP="0030583B">
            <w:pPr>
              <w:widowControl w:val="0"/>
              <w:spacing w:before="240" w:after="240"/>
              <w:ind w:left="0" w:hanging="2"/>
              <w:rPr>
                <w:sz w:val="22"/>
                <w:szCs w:val="22"/>
              </w:rPr>
            </w:pPr>
            <w:r w:rsidRPr="00BC3896">
              <w:rPr>
                <w:sz w:val="22"/>
                <w:szCs w:val="22"/>
              </w:rPr>
              <w:t>(ii)            An indicator on global water quality including trophic state (monthly and annual data) and turbidity. I recall this would be developed around a 5 year baseline from 2006-2010 data then use of 3 years of recent satellite data to compare change.</w:t>
            </w:r>
          </w:p>
          <w:p w14:paraId="00000136" w14:textId="77777777" w:rsidR="0030583B" w:rsidRPr="00BC3896" w:rsidRDefault="0030583B" w:rsidP="0030583B">
            <w:pPr>
              <w:widowControl w:val="0"/>
              <w:spacing w:before="240"/>
              <w:ind w:left="0" w:hanging="2"/>
              <w:rPr>
                <w:sz w:val="22"/>
                <w:szCs w:val="22"/>
              </w:rPr>
            </w:pPr>
            <w:r w:rsidRPr="00BC3896">
              <w:rPr>
                <w:sz w:val="22"/>
                <w:szCs w:val="22"/>
              </w:rPr>
              <w:t>(iii)           UNEP DHI developed indicator on inland wetland status, from European satellite data – no change statistic; just a baseline.</w:t>
            </w:r>
          </w:p>
        </w:tc>
      </w:tr>
      <w:tr w:rsidR="0030583B" w:rsidRPr="00BC3896" w14:paraId="60E3024F"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7"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38" w14:textId="77777777" w:rsidR="0030583B" w:rsidRPr="00BC3896" w:rsidRDefault="0030583B" w:rsidP="0030583B">
            <w:pPr>
              <w:ind w:left="0" w:hanging="2"/>
              <w:rPr>
                <w:sz w:val="22"/>
                <w:szCs w:val="22"/>
              </w:rPr>
            </w:pPr>
            <w:r w:rsidRPr="00BC3896">
              <w:rPr>
                <w:sz w:val="22"/>
                <w:szCs w:val="22"/>
              </w:rPr>
              <w:t>10</w:t>
            </w:r>
          </w:p>
        </w:tc>
        <w:tc>
          <w:tcPr>
            <w:tcW w:w="955" w:type="dxa"/>
            <w:tcBorders>
              <w:bottom w:val="single" w:sz="8" w:space="0" w:color="000000"/>
              <w:right w:val="single" w:sz="8" w:space="0" w:color="000000"/>
            </w:tcBorders>
            <w:tcMar>
              <w:top w:w="100" w:type="dxa"/>
              <w:left w:w="100" w:type="dxa"/>
              <w:bottom w:w="100" w:type="dxa"/>
              <w:right w:w="100" w:type="dxa"/>
            </w:tcMar>
          </w:tcPr>
          <w:p w14:paraId="00000139"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A" w14:textId="77777777" w:rsidR="0030583B" w:rsidRPr="00BC3896" w:rsidRDefault="0030583B" w:rsidP="0030583B">
            <w:pPr>
              <w:ind w:left="0" w:hanging="2"/>
              <w:rPr>
                <w:sz w:val="22"/>
                <w:szCs w:val="22"/>
              </w:rPr>
            </w:pPr>
            <w:r w:rsidRPr="00BC3896">
              <w:rPr>
                <w:sz w:val="22"/>
                <w:szCs w:val="22"/>
              </w:rPr>
              <w:t>28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C" w14:textId="77777777" w:rsidR="0030583B" w:rsidRPr="00BC3896" w:rsidRDefault="0030583B" w:rsidP="0030583B">
            <w:pPr>
              <w:widowControl w:val="0"/>
              <w:ind w:left="0" w:hanging="2"/>
              <w:rPr>
                <w:sz w:val="22"/>
                <w:szCs w:val="22"/>
                <w:highlight w:val="yellow"/>
              </w:rPr>
            </w:pPr>
            <w:r w:rsidRPr="00BC3896">
              <w:rPr>
                <w:sz w:val="22"/>
                <w:szCs w:val="22"/>
              </w:rPr>
              <w:t>Need to find an indicator for ‘Trend in the area of degraded wetlands restored’</w:t>
            </w:r>
          </w:p>
        </w:tc>
      </w:tr>
      <w:tr w:rsidR="0030583B" w:rsidRPr="00BC3896" w14:paraId="7FDC7E9E"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D"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3E" w14:textId="77777777" w:rsidR="0030583B" w:rsidRPr="00BC3896" w:rsidRDefault="0030583B" w:rsidP="0030583B">
            <w:pPr>
              <w:ind w:left="0" w:hanging="2"/>
              <w:rPr>
                <w:sz w:val="22"/>
                <w:szCs w:val="22"/>
              </w:rPr>
            </w:pPr>
            <w:r w:rsidRPr="00BC3896">
              <w:rPr>
                <w:sz w:val="22"/>
                <w:szCs w:val="22"/>
              </w:rPr>
              <w:t>10</w:t>
            </w:r>
          </w:p>
        </w:tc>
        <w:tc>
          <w:tcPr>
            <w:tcW w:w="955" w:type="dxa"/>
            <w:tcBorders>
              <w:bottom w:val="single" w:sz="8" w:space="0" w:color="000000"/>
              <w:right w:val="single" w:sz="8" w:space="0" w:color="000000"/>
            </w:tcBorders>
            <w:tcMar>
              <w:top w:w="100" w:type="dxa"/>
              <w:left w:w="100" w:type="dxa"/>
              <w:bottom w:w="100" w:type="dxa"/>
              <w:right w:w="100" w:type="dxa"/>
            </w:tcMar>
          </w:tcPr>
          <w:p w14:paraId="0000013F"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0" w14:textId="37390DB9" w:rsidR="0030583B" w:rsidRPr="00BC3896" w:rsidRDefault="0030583B" w:rsidP="0030583B">
            <w:pPr>
              <w:ind w:left="0" w:hanging="2"/>
              <w:rPr>
                <w:sz w:val="22"/>
                <w:szCs w:val="22"/>
              </w:rPr>
            </w:pPr>
            <w:r w:rsidRPr="00BC3896">
              <w:rPr>
                <w:sz w:val="22"/>
                <w:szCs w:val="22"/>
              </w:rPr>
              <w:t>30-34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2" w14:textId="77777777" w:rsidR="0030583B" w:rsidRPr="00BC3896" w:rsidRDefault="0030583B" w:rsidP="0030583B">
            <w:pPr>
              <w:widowControl w:val="0"/>
              <w:ind w:left="0" w:hanging="2"/>
              <w:rPr>
                <w:sz w:val="22"/>
                <w:szCs w:val="22"/>
              </w:rPr>
            </w:pPr>
            <w:r w:rsidRPr="00BC3896">
              <w:rPr>
                <w:sz w:val="22"/>
                <w:szCs w:val="22"/>
              </w:rPr>
              <w:t>Indicators of trends in habitat connectivity should include an indicator of freshwater connectivity, from the River Connectivity Status Index (CSI) (Grill, G., Lehner, B., Thieme, M. et al. 2019. Mapping the world’s free-flowing rivers. Nature 569, 215–221). A baseline Connectivity Status Index was published in 2019. Plans are being considered for periodic updates, subject to availability of resources.as an indicator. The index is global - the methodology is down-scalable and can be applied at river basin and other levels.</w:t>
            </w:r>
          </w:p>
        </w:tc>
      </w:tr>
      <w:tr w:rsidR="0030583B" w:rsidRPr="00BC3896" w14:paraId="48F25F25"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3"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44" w14:textId="77777777" w:rsidR="0030583B" w:rsidRPr="00BC3896" w:rsidRDefault="0030583B" w:rsidP="0030583B">
            <w:pPr>
              <w:ind w:left="0" w:hanging="2"/>
              <w:rPr>
                <w:sz w:val="22"/>
                <w:szCs w:val="22"/>
              </w:rPr>
            </w:pPr>
            <w:r w:rsidRPr="00BC3896">
              <w:rPr>
                <w:sz w:val="22"/>
                <w:szCs w:val="22"/>
              </w:rPr>
              <w:t>10</w:t>
            </w:r>
          </w:p>
        </w:tc>
        <w:tc>
          <w:tcPr>
            <w:tcW w:w="955" w:type="dxa"/>
            <w:tcBorders>
              <w:bottom w:val="single" w:sz="8" w:space="0" w:color="000000"/>
              <w:right w:val="single" w:sz="8" w:space="0" w:color="000000"/>
            </w:tcBorders>
            <w:tcMar>
              <w:top w:w="100" w:type="dxa"/>
              <w:left w:w="100" w:type="dxa"/>
              <w:bottom w:w="100" w:type="dxa"/>
              <w:right w:w="100" w:type="dxa"/>
            </w:tcMar>
          </w:tcPr>
          <w:p w14:paraId="00000145"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6" w14:textId="77777777" w:rsidR="0030583B" w:rsidRPr="00BC3896" w:rsidRDefault="0030583B" w:rsidP="0030583B">
            <w:pPr>
              <w:ind w:left="0" w:hanging="2"/>
              <w:rPr>
                <w:sz w:val="22"/>
                <w:szCs w:val="22"/>
              </w:rPr>
            </w:pPr>
            <w:r w:rsidRPr="00BC3896">
              <w:rPr>
                <w:sz w:val="22"/>
                <w:szCs w:val="22"/>
              </w:rPr>
              <w:t>35-38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8" w14:textId="77777777" w:rsidR="0030583B" w:rsidRPr="00BC3896" w:rsidRDefault="0030583B" w:rsidP="0030583B">
            <w:pPr>
              <w:widowControl w:val="0"/>
              <w:ind w:left="0" w:hanging="2"/>
              <w:rPr>
                <w:sz w:val="22"/>
                <w:szCs w:val="22"/>
              </w:rPr>
            </w:pPr>
            <w:r w:rsidRPr="00BC3896">
              <w:rPr>
                <w:sz w:val="22"/>
                <w:szCs w:val="22"/>
              </w:rPr>
              <w:t xml:space="preserve">‘Area of terrestrial, freshwater and marine ecosystem under protection and conservation’ should refer to Area of terrestrial, </w:t>
            </w:r>
            <w:r w:rsidRPr="00BC3896">
              <w:rPr>
                <w:i/>
                <w:sz w:val="22"/>
                <w:szCs w:val="22"/>
              </w:rPr>
              <w:t>inland water</w:t>
            </w:r>
            <w:r w:rsidRPr="00BC3896">
              <w:rPr>
                <w:sz w:val="22"/>
                <w:szCs w:val="22"/>
              </w:rPr>
              <w:t xml:space="preserve"> and marine ecosystem under protection and </w:t>
            </w:r>
            <w:r w:rsidRPr="00BC3896">
              <w:rPr>
                <w:sz w:val="22"/>
                <w:szCs w:val="22"/>
              </w:rPr>
              <w:lastRenderedPageBreak/>
              <w:t>conservation</w:t>
            </w:r>
          </w:p>
        </w:tc>
      </w:tr>
      <w:tr w:rsidR="0030583B" w:rsidRPr="00BC3896" w14:paraId="601A9A18"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9" w14:textId="77777777" w:rsidR="0030583B" w:rsidRPr="00BC3896" w:rsidRDefault="0030583B" w:rsidP="0030583B">
            <w:pPr>
              <w:ind w:left="0" w:hanging="2"/>
              <w:rPr>
                <w:sz w:val="22"/>
                <w:szCs w:val="22"/>
              </w:rPr>
            </w:pPr>
            <w:r w:rsidRPr="00BC3896">
              <w:rPr>
                <w:sz w:val="22"/>
                <w:szCs w:val="22"/>
              </w:rPr>
              <w:lastRenderedPageBreak/>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4A" w14:textId="77777777" w:rsidR="0030583B" w:rsidRPr="00BC3896" w:rsidRDefault="0030583B" w:rsidP="0030583B">
            <w:pPr>
              <w:ind w:left="0" w:hanging="2"/>
              <w:rPr>
                <w:sz w:val="22"/>
                <w:szCs w:val="22"/>
              </w:rPr>
            </w:pPr>
            <w:r w:rsidRPr="00BC3896">
              <w:rPr>
                <w:sz w:val="22"/>
                <w:szCs w:val="22"/>
              </w:rPr>
              <w:t>10</w:t>
            </w:r>
          </w:p>
        </w:tc>
        <w:tc>
          <w:tcPr>
            <w:tcW w:w="955" w:type="dxa"/>
            <w:tcBorders>
              <w:bottom w:val="single" w:sz="8" w:space="0" w:color="000000"/>
              <w:right w:val="single" w:sz="8" w:space="0" w:color="000000"/>
            </w:tcBorders>
            <w:tcMar>
              <w:top w:w="100" w:type="dxa"/>
              <w:left w:w="100" w:type="dxa"/>
              <w:bottom w:w="100" w:type="dxa"/>
              <w:right w:w="100" w:type="dxa"/>
            </w:tcMar>
          </w:tcPr>
          <w:p w14:paraId="0000014B"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C" w14:textId="77777777" w:rsidR="0030583B" w:rsidRPr="00BC3896" w:rsidRDefault="0030583B" w:rsidP="0030583B">
            <w:pPr>
              <w:ind w:left="0" w:hanging="2"/>
              <w:rPr>
                <w:sz w:val="22"/>
                <w:szCs w:val="22"/>
              </w:rPr>
            </w:pPr>
            <w:r w:rsidRPr="00BC3896">
              <w:rPr>
                <w:sz w:val="22"/>
                <w:szCs w:val="22"/>
              </w:rPr>
              <w:t>35-38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E" w14:textId="26DDEE59" w:rsidR="0030583B" w:rsidRPr="00BC3896" w:rsidRDefault="00C27EFD" w:rsidP="0030583B">
            <w:pPr>
              <w:widowControl w:val="0"/>
              <w:ind w:left="0" w:hanging="2"/>
              <w:rPr>
                <w:sz w:val="22"/>
                <w:szCs w:val="22"/>
              </w:rPr>
            </w:pPr>
            <w:sdt>
              <w:sdtPr>
                <w:rPr>
                  <w:sz w:val="22"/>
                  <w:szCs w:val="22"/>
                </w:rPr>
                <w:tag w:val="goog_rdk_45"/>
                <w:id w:val="712083645"/>
              </w:sdtPr>
              <w:sdtEndPr/>
              <w:sdtContent/>
            </w:sdt>
            <w:r w:rsidR="00F92C76" w:rsidRPr="00BC3896">
              <w:rPr>
                <w:sz w:val="22"/>
                <w:szCs w:val="22"/>
              </w:rPr>
              <w:t xml:space="preserve"> Target 2 seems to consider extent/representation (rows 35-44) and then effectiveness (46-52). The Monitoring Framework should clearly show a distinction between what the coverage is and how much of that coverage  is well managed (i.e. an association between rows 35-44 and rows 46-52). </w:t>
            </w:r>
          </w:p>
        </w:tc>
      </w:tr>
      <w:tr w:rsidR="0030583B" w:rsidRPr="00BC3896" w14:paraId="779667DA"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F"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50" w14:textId="77777777" w:rsidR="0030583B" w:rsidRPr="00BC3896" w:rsidRDefault="0030583B" w:rsidP="0030583B">
            <w:pPr>
              <w:ind w:left="0" w:hanging="2"/>
              <w:rPr>
                <w:sz w:val="22"/>
                <w:szCs w:val="22"/>
              </w:rPr>
            </w:pPr>
            <w:r w:rsidRPr="00BC3896">
              <w:rPr>
                <w:sz w:val="22"/>
                <w:szCs w:val="22"/>
              </w:rPr>
              <w:t>11</w:t>
            </w:r>
          </w:p>
        </w:tc>
        <w:tc>
          <w:tcPr>
            <w:tcW w:w="955" w:type="dxa"/>
            <w:tcBorders>
              <w:bottom w:val="single" w:sz="8" w:space="0" w:color="000000"/>
              <w:right w:val="single" w:sz="8" w:space="0" w:color="000000"/>
            </w:tcBorders>
            <w:tcMar>
              <w:top w:w="100" w:type="dxa"/>
              <w:left w:w="100" w:type="dxa"/>
              <w:bottom w:w="100" w:type="dxa"/>
              <w:right w:w="100" w:type="dxa"/>
            </w:tcMar>
          </w:tcPr>
          <w:p w14:paraId="00000151"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2" w14:textId="77777777" w:rsidR="0030583B" w:rsidRPr="00BC3896" w:rsidRDefault="0030583B" w:rsidP="0030583B">
            <w:pPr>
              <w:ind w:left="0" w:hanging="2"/>
              <w:rPr>
                <w:sz w:val="22"/>
                <w:szCs w:val="22"/>
              </w:rPr>
            </w:pPr>
            <w:r w:rsidRPr="00BC3896">
              <w:rPr>
                <w:sz w:val="22"/>
                <w:szCs w:val="22"/>
              </w:rPr>
              <w:t>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4" w14:textId="77777777" w:rsidR="0030583B" w:rsidRPr="00BC3896" w:rsidRDefault="0030583B" w:rsidP="0030583B">
            <w:pPr>
              <w:widowControl w:val="0"/>
              <w:ind w:left="0" w:hanging="2"/>
              <w:rPr>
                <w:sz w:val="22"/>
                <w:szCs w:val="22"/>
              </w:rPr>
            </w:pPr>
            <w:r w:rsidRPr="00BC3896">
              <w:rPr>
                <w:sz w:val="22"/>
                <w:szCs w:val="22"/>
              </w:rPr>
              <w:t>Indicator states: “Proportion of important sites for terrestrial and freshwater biodiversity that are covered by protected areas, by ecosystem type´- this should refer to ‘sites for terrestrial and inland water biodiversity that are covered by protected areas or other protections (e.g. OECMs)’</w:t>
            </w:r>
          </w:p>
        </w:tc>
      </w:tr>
      <w:tr w:rsidR="0030583B" w:rsidRPr="00BC3896" w14:paraId="601B0DEE"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5"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56" w14:textId="77777777" w:rsidR="0030583B" w:rsidRPr="00BC3896" w:rsidRDefault="0030583B" w:rsidP="0030583B">
            <w:pPr>
              <w:ind w:left="0" w:hanging="2"/>
              <w:rPr>
                <w:sz w:val="22"/>
                <w:szCs w:val="22"/>
              </w:rPr>
            </w:pPr>
            <w:r w:rsidRPr="00BC3896">
              <w:rPr>
                <w:sz w:val="22"/>
                <w:szCs w:val="22"/>
              </w:rPr>
              <w:t>11</w:t>
            </w:r>
          </w:p>
        </w:tc>
        <w:tc>
          <w:tcPr>
            <w:tcW w:w="955" w:type="dxa"/>
            <w:tcBorders>
              <w:bottom w:val="single" w:sz="8" w:space="0" w:color="000000"/>
              <w:right w:val="single" w:sz="8" w:space="0" w:color="000000"/>
            </w:tcBorders>
            <w:tcMar>
              <w:top w:w="100" w:type="dxa"/>
              <w:left w:w="100" w:type="dxa"/>
              <w:bottom w:w="100" w:type="dxa"/>
              <w:right w:w="100" w:type="dxa"/>
            </w:tcMar>
          </w:tcPr>
          <w:p w14:paraId="00000157"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8" w14:textId="77777777" w:rsidR="0030583B" w:rsidRPr="00BC3896" w:rsidRDefault="0030583B" w:rsidP="0030583B">
            <w:pPr>
              <w:ind w:left="0" w:hanging="2"/>
              <w:rPr>
                <w:sz w:val="22"/>
                <w:szCs w:val="22"/>
              </w:rPr>
            </w:pPr>
            <w:r w:rsidRPr="00BC3896">
              <w:rPr>
                <w:sz w:val="22"/>
                <w:szCs w:val="22"/>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A" w14:textId="77777777" w:rsidR="0030583B" w:rsidRPr="00BC3896" w:rsidRDefault="0030583B" w:rsidP="0030583B">
            <w:pPr>
              <w:widowControl w:val="0"/>
              <w:ind w:left="0" w:hanging="2"/>
              <w:rPr>
                <w:sz w:val="22"/>
                <w:szCs w:val="22"/>
              </w:rPr>
            </w:pPr>
            <w:r w:rsidRPr="00BC3896">
              <w:rPr>
                <w:sz w:val="22"/>
                <w:szCs w:val="22"/>
              </w:rPr>
              <w:t>Indicator states: “Proportion of important sites for terrestrial and freshwater biodiversity that are covered by protected areas, by ecosystem type (SDG indicator 15.1.2)’- this should refer to ‘sites for terrestrial and inland water biodiversity that are covered by protected areas or other protections (e.g. OECMs) type (SDG indicator 15.1.2)’</w:t>
            </w:r>
          </w:p>
        </w:tc>
      </w:tr>
      <w:tr w:rsidR="0030583B" w:rsidRPr="00BC3896" w14:paraId="08F2477E"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B"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5C" w14:textId="77777777" w:rsidR="0030583B" w:rsidRPr="00BC3896" w:rsidRDefault="0030583B" w:rsidP="0030583B">
            <w:pPr>
              <w:ind w:left="0" w:hanging="2"/>
              <w:rPr>
                <w:sz w:val="22"/>
                <w:szCs w:val="22"/>
              </w:rPr>
            </w:pPr>
            <w:r w:rsidRPr="00BC3896">
              <w:rPr>
                <w:sz w:val="22"/>
                <w:szCs w:val="22"/>
              </w:rPr>
              <w:t>11</w:t>
            </w:r>
          </w:p>
        </w:tc>
        <w:tc>
          <w:tcPr>
            <w:tcW w:w="955" w:type="dxa"/>
            <w:tcBorders>
              <w:bottom w:val="single" w:sz="8" w:space="0" w:color="000000"/>
              <w:right w:val="single" w:sz="8" w:space="0" w:color="000000"/>
            </w:tcBorders>
            <w:tcMar>
              <w:top w:w="100" w:type="dxa"/>
              <w:left w:w="100" w:type="dxa"/>
              <w:bottom w:w="100" w:type="dxa"/>
              <w:right w:w="100" w:type="dxa"/>
            </w:tcMar>
          </w:tcPr>
          <w:p w14:paraId="0000015D"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E" w14:textId="77777777" w:rsidR="0030583B" w:rsidRPr="00BC3896" w:rsidRDefault="0030583B" w:rsidP="0030583B">
            <w:pPr>
              <w:ind w:left="0" w:hanging="2"/>
              <w:rPr>
                <w:sz w:val="22"/>
                <w:szCs w:val="22"/>
              </w:rPr>
            </w:pPr>
            <w:r w:rsidRPr="00BC3896">
              <w:rPr>
                <w:sz w:val="22"/>
                <w:szCs w:val="22"/>
              </w:rPr>
              <w:t>44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0" w14:textId="77777777" w:rsidR="0030583B" w:rsidRPr="00BC3896" w:rsidRDefault="0030583B" w:rsidP="0030583B">
            <w:pPr>
              <w:widowControl w:val="0"/>
              <w:ind w:left="0" w:hanging="2"/>
              <w:rPr>
                <w:sz w:val="22"/>
                <w:szCs w:val="22"/>
              </w:rPr>
            </w:pPr>
            <w:r w:rsidRPr="00BC3896">
              <w:rPr>
                <w:sz w:val="22"/>
                <w:szCs w:val="22"/>
              </w:rPr>
              <w:t>Indicator states: “Proportion of terrestrial, freshwater and marine ecological regions which are conserved by PAs or OECMs’ – this should refer to ‘Proportion of terrestrial, inland water and marine ecological regions which are conserved by PAs or OECMs.</w:t>
            </w:r>
          </w:p>
        </w:tc>
      </w:tr>
      <w:tr w:rsidR="0030583B" w:rsidRPr="00BC3896" w14:paraId="51AD730E"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1"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62" w14:textId="77777777" w:rsidR="0030583B" w:rsidRPr="00BC3896" w:rsidRDefault="0030583B" w:rsidP="0030583B">
            <w:pPr>
              <w:ind w:left="0" w:hanging="2"/>
              <w:rPr>
                <w:sz w:val="22"/>
                <w:szCs w:val="22"/>
              </w:rPr>
            </w:pPr>
            <w:r w:rsidRPr="00BC3896">
              <w:rPr>
                <w:sz w:val="22"/>
                <w:szCs w:val="22"/>
              </w:rPr>
              <w:t>11</w:t>
            </w:r>
          </w:p>
        </w:tc>
        <w:tc>
          <w:tcPr>
            <w:tcW w:w="955" w:type="dxa"/>
            <w:tcBorders>
              <w:bottom w:val="single" w:sz="8" w:space="0" w:color="000000"/>
              <w:right w:val="single" w:sz="8" w:space="0" w:color="000000"/>
            </w:tcBorders>
            <w:tcMar>
              <w:top w:w="100" w:type="dxa"/>
              <w:left w:w="100" w:type="dxa"/>
              <w:bottom w:w="100" w:type="dxa"/>
              <w:right w:w="100" w:type="dxa"/>
            </w:tcMar>
          </w:tcPr>
          <w:p w14:paraId="00000163"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4" w14:textId="77777777" w:rsidR="0030583B" w:rsidRPr="00BC3896" w:rsidRDefault="0030583B" w:rsidP="0030583B">
            <w:pPr>
              <w:ind w:left="0" w:hanging="2"/>
              <w:rPr>
                <w:sz w:val="22"/>
                <w:szCs w:val="22"/>
              </w:rPr>
            </w:pPr>
            <w:r w:rsidRPr="00BC3896">
              <w:rPr>
                <w:sz w:val="22"/>
                <w:szCs w:val="22"/>
              </w:rPr>
              <w:t>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6" w14:textId="77777777" w:rsidR="0030583B" w:rsidRPr="00BC3896" w:rsidRDefault="0030583B" w:rsidP="0030583B">
            <w:pPr>
              <w:widowControl w:val="0"/>
              <w:ind w:left="0" w:hanging="2"/>
              <w:rPr>
                <w:color w:val="1155CC"/>
                <w:sz w:val="22"/>
                <w:szCs w:val="22"/>
                <w:u w:val="single"/>
              </w:rPr>
            </w:pPr>
            <w:r w:rsidRPr="00BC3896">
              <w:rPr>
                <w:sz w:val="22"/>
                <w:szCs w:val="22"/>
              </w:rPr>
              <w:t>The Ramsar Management Effectiveness Tracking Tool (rMETT) (which is a revised version of the terrestrial METT tool) can be applied to inland water PAs.</w:t>
            </w:r>
            <w:hyperlink r:id="rId11">
              <w:r w:rsidRPr="00BC3896">
                <w:rPr>
                  <w:sz w:val="22"/>
                  <w:szCs w:val="22"/>
                </w:rPr>
                <w:t xml:space="preserve"> </w:t>
              </w:r>
            </w:hyperlink>
            <w:hyperlink r:id="rId12">
              <w:r w:rsidRPr="00BC3896">
                <w:rPr>
                  <w:color w:val="1155CC"/>
                  <w:sz w:val="22"/>
                  <w:szCs w:val="22"/>
                  <w:u w:val="single"/>
                </w:rPr>
                <w:t>https://www.ramsar.org/sites/default/files/documents/library/cop12_dr15_management_effectiveness_e.pdf</w:t>
              </w:r>
            </w:hyperlink>
          </w:p>
        </w:tc>
      </w:tr>
      <w:tr w:rsidR="0030583B" w:rsidRPr="00BC3896" w14:paraId="0623C87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7"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68" w14:textId="77777777" w:rsidR="0030583B" w:rsidRPr="00BC3896" w:rsidRDefault="0030583B" w:rsidP="0030583B">
            <w:pPr>
              <w:ind w:left="0" w:hanging="2"/>
              <w:rPr>
                <w:sz w:val="22"/>
                <w:szCs w:val="22"/>
              </w:rPr>
            </w:pPr>
            <w:r w:rsidRPr="00BC3896">
              <w:rPr>
                <w:sz w:val="22"/>
                <w:szCs w:val="22"/>
              </w:rPr>
              <w:t>12</w:t>
            </w:r>
          </w:p>
        </w:tc>
        <w:tc>
          <w:tcPr>
            <w:tcW w:w="955" w:type="dxa"/>
            <w:tcBorders>
              <w:bottom w:val="single" w:sz="8" w:space="0" w:color="000000"/>
              <w:right w:val="single" w:sz="8" w:space="0" w:color="000000"/>
            </w:tcBorders>
            <w:tcMar>
              <w:top w:w="100" w:type="dxa"/>
              <w:left w:w="100" w:type="dxa"/>
              <w:bottom w:w="100" w:type="dxa"/>
              <w:right w:w="100" w:type="dxa"/>
            </w:tcMar>
          </w:tcPr>
          <w:p w14:paraId="00000169"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A" w14:textId="77777777" w:rsidR="0030583B" w:rsidRPr="00BC3896" w:rsidRDefault="0030583B" w:rsidP="0030583B">
            <w:pPr>
              <w:ind w:left="0" w:hanging="2"/>
              <w:rPr>
                <w:sz w:val="22"/>
                <w:szCs w:val="22"/>
              </w:rPr>
            </w:pPr>
            <w:r w:rsidRPr="00BC3896">
              <w:rPr>
                <w:sz w:val="22"/>
                <w:szCs w:val="22"/>
              </w:rPr>
              <w:t>49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C" w14:textId="77777777" w:rsidR="0030583B" w:rsidRPr="00BC3896" w:rsidRDefault="0030583B" w:rsidP="0030583B">
            <w:pPr>
              <w:widowControl w:val="0"/>
              <w:ind w:left="0" w:hanging="2"/>
              <w:rPr>
                <w:sz w:val="22"/>
                <w:szCs w:val="22"/>
              </w:rPr>
            </w:pPr>
            <w:r w:rsidRPr="00BC3896">
              <w:rPr>
                <w:sz w:val="22"/>
                <w:szCs w:val="22"/>
              </w:rPr>
              <w:t>Protected Area Connectedness Index can be linked with the River Connectivity Status Index (CSI) for inland waters, so that PA connectivity can be compared against extent of river fragmentation (ie,. so that PA connectivity can be optimized in regions where the ecosystem is not fragmented.</w:t>
            </w:r>
          </w:p>
        </w:tc>
      </w:tr>
      <w:tr w:rsidR="0030583B" w:rsidRPr="00BC3896" w14:paraId="25CE31A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D"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6E" w14:textId="77777777" w:rsidR="0030583B" w:rsidRPr="00BC3896" w:rsidRDefault="0030583B" w:rsidP="0030583B">
            <w:pPr>
              <w:ind w:left="0" w:hanging="2"/>
              <w:rPr>
                <w:sz w:val="22"/>
                <w:szCs w:val="22"/>
              </w:rPr>
            </w:pPr>
            <w:r w:rsidRPr="00BC3896">
              <w:rPr>
                <w:sz w:val="22"/>
                <w:szCs w:val="22"/>
              </w:rPr>
              <w:t>12</w:t>
            </w:r>
          </w:p>
        </w:tc>
        <w:tc>
          <w:tcPr>
            <w:tcW w:w="955" w:type="dxa"/>
            <w:tcBorders>
              <w:bottom w:val="single" w:sz="8" w:space="0" w:color="000000"/>
              <w:right w:val="single" w:sz="8" w:space="0" w:color="000000"/>
            </w:tcBorders>
            <w:tcMar>
              <w:top w:w="100" w:type="dxa"/>
              <w:left w:w="100" w:type="dxa"/>
              <w:bottom w:w="100" w:type="dxa"/>
              <w:right w:w="100" w:type="dxa"/>
            </w:tcMar>
          </w:tcPr>
          <w:p w14:paraId="0000016F"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0" w14:textId="77777777" w:rsidR="0030583B" w:rsidRPr="00BC3896" w:rsidRDefault="0030583B" w:rsidP="0030583B">
            <w:pPr>
              <w:ind w:left="0" w:hanging="2"/>
              <w:rPr>
                <w:sz w:val="22"/>
                <w:szCs w:val="22"/>
              </w:rPr>
            </w:pPr>
            <w:r w:rsidRPr="00BC3896">
              <w:rPr>
                <w:sz w:val="22"/>
                <w:szCs w:val="22"/>
              </w:rPr>
              <w:t>51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2" w14:textId="77777777" w:rsidR="0030583B" w:rsidRPr="00BC3896" w:rsidRDefault="0030583B" w:rsidP="0030583B">
            <w:pPr>
              <w:widowControl w:val="0"/>
              <w:ind w:left="0" w:hanging="2"/>
              <w:rPr>
                <w:sz w:val="22"/>
                <w:szCs w:val="22"/>
              </w:rPr>
            </w:pPr>
            <w:r w:rsidRPr="00BC3896">
              <w:rPr>
                <w:sz w:val="22"/>
                <w:szCs w:val="22"/>
              </w:rPr>
              <w:t>The Ramsar Management Effectiveness Tracking Tool (rMETT) (which is a revised version of the terrestrial METT tool) can be applied to inland water PAs</w:t>
            </w:r>
          </w:p>
        </w:tc>
      </w:tr>
      <w:tr w:rsidR="0030583B" w:rsidRPr="00BC3896" w14:paraId="7254BFBE"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3"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74" w14:textId="77777777" w:rsidR="0030583B" w:rsidRPr="00BC3896" w:rsidRDefault="0030583B" w:rsidP="0030583B">
            <w:pPr>
              <w:ind w:left="0" w:hanging="2"/>
              <w:rPr>
                <w:sz w:val="22"/>
                <w:szCs w:val="22"/>
              </w:rPr>
            </w:pPr>
            <w:r w:rsidRPr="00BC3896">
              <w:rPr>
                <w:sz w:val="22"/>
                <w:szCs w:val="22"/>
              </w:rPr>
              <w:t>12</w:t>
            </w:r>
          </w:p>
        </w:tc>
        <w:tc>
          <w:tcPr>
            <w:tcW w:w="955" w:type="dxa"/>
            <w:tcBorders>
              <w:bottom w:val="single" w:sz="8" w:space="0" w:color="000000"/>
              <w:right w:val="single" w:sz="8" w:space="0" w:color="000000"/>
            </w:tcBorders>
            <w:tcMar>
              <w:top w:w="100" w:type="dxa"/>
              <w:left w:w="100" w:type="dxa"/>
              <w:bottom w:w="100" w:type="dxa"/>
              <w:right w:w="100" w:type="dxa"/>
            </w:tcMar>
          </w:tcPr>
          <w:p w14:paraId="00000175"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6" w14:textId="77777777" w:rsidR="0030583B" w:rsidRPr="00BC3896" w:rsidRDefault="0030583B" w:rsidP="0030583B">
            <w:pPr>
              <w:ind w:left="0" w:hanging="2"/>
              <w:rPr>
                <w:sz w:val="22"/>
                <w:szCs w:val="22"/>
              </w:rPr>
            </w:pPr>
            <w:r w:rsidRPr="00BC3896">
              <w:rPr>
                <w:sz w:val="22"/>
                <w:szCs w:val="22"/>
              </w:rPr>
              <w:t>52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8" w14:textId="77777777" w:rsidR="0030583B" w:rsidRPr="00BC3896" w:rsidRDefault="0030583B" w:rsidP="0030583B">
            <w:pPr>
              <w:widowControl w:val="0"/>
              <w:ind w:left="0" w:hanging="2"/>
              <w:rPr>
                <w:sz w:val="22"/>
                <w:szCs w:val="22"/>
              </w:rPr>
            </w:pPr>
            <w:r w:rsidRPr="00BC3896">
              <w:rPr>
                <w:sz w:val="22"/>
                <w:szCs w:val="22"/>
              </w:rPr>
              <w:t>The IUCN Freshwater Conservation Committee and Marine Conservation Committee are developing an initiative to promote the use of the term ‘aquascape’ – this highlights the connectivity between the marine and freshwater systems, and also recognises the latter is not simply an extension of the landscape.</w:t>
            </w:r>
          </w:p>
        </w:tc>
      </w:tr>
      <w:tr w:rsidR="0030583B" w:rsidRPr="00BC3896" w14:paraId="353DFC14" w14:textId="77777777">
        <w:trPr>
          <w:trHeight w:val="224"/>
        </w:trPr>
        <w:tc>
          <w:tcPr>
            <w:tcW w:w="741" w:type="dxa"/>
          </w:tcPr>
          <w:p w14:paraId="00000179" w14:textId="77777777" w:rsidR="0030583B" w:rsidRPr="00BC3896" w:rsidRDefault="00C27EFD" w:rsidP="0030583B">
            <w:pPr>
              <w:ind w:left="0" w:hanging="2"/>
              <w:rPr>
                <w:sz w:val="22"/>
                <w:szCs w:val="22"/>
              </w:rPr>
            </w:pPr>
            <w:sdt>
              <w:sdtPr>
                <w:rPr>
                  <w:sz w:val="22"/>
                  <w:szCs w:val="22"/>
                </w:rPr>
                <w:tag w:val="goog_rdk_46"/>
                <w:id w:val="1889135264"/>
              </w:sdtPr>
              <w:sdtEndPr/>
              <w:sdtContent/>
            </w:sdt>
            <w:r w:rsidR="0030583B" w:rsidRPr="00BC3896">
              <w:rPr>
                <w:sz w:val="22"/>
                <w:szCs w:val="22"/>
              </w:rPr>
              <w:t>2</w:t>
            </w:r>
          </w:p>
        </w:tc>
        <w:tc>
          <w:tcPr>
            <w:tcW w:w="658" w:type="dxa"/>
          </w:tcPr>
          <w:p w14:paraId="0000017A" w14:textId="77777777" w:rsidR="0030583B" w:rsidRPr="00BC3896" w:rsidRDefault="0030583B" w:rsidP="0030583B">
            <w:pPr>
              <w:ind w:left="0" w:hanging="2"/>
              <w:rPr>
                <w:sz w:val="22"/>
                <w:szCs w:val="22"/>
              </w:rPr>
            </w:pPr>
            <w:r w:rsidRPr="00BC3896">
              <w:rPr>
                <w:sz w:val="22"/>
                <w:szCs w:val="22"/>
              </w:rPr>
              <w:t>12</w:t>
            </w:r>
          </w:p>
        </w:tc>
        <w:tc>
          <w:tcPr>
            <w:tcW w:w="955" w:type="dxa"/>
          </w:tcPr>
          <w:p w14:paraId="0000017B" w14:textId="77777777" w:rsidR="0030583B" w:rsidRPr="00BC3896" w:rsidRDefault="0030583B" w:rsidP="0030583B">
            <w:pPr>
              <w:ind w:left="0" w:hanging="2"/>
              <w:rPr>
                <w:sz w:val="22"/>
                <w:szCs w:val="22"/>
              </w:rPr>
            </w:pPr>
            <w:r w:rsidRPr="00BC3896">
              <w:rPr>
                <w:sz w:val="22"/>
                <w:szCs w:val="22"/>
              </w:rPr>
              <w:t>C</w:t>
            </w:r>
          </w:p>
        </w:tc>
        <w:tc>
          <w:tcPr>
            <w:tcW w:w="1095" w:type="dxa"/>
            <w:gridSpan w:val="2"/>
          </w:tcPr>
          <w:p w14:paraId="0000017C" w14:textId="77777777" w:rsidR="0030583B" w:rsidRPr="00BC3896" w:rsidRDefault="0030583B" w:rsidP="0030583B">
            <w:pPr>
              <w:ind w:left="0" w:hanging="2"/>
              <w:rPr>
                <w:sz w:val="22"/>
                <w:szCs w:val="22"/>
              </w:rPr>
            </w:pPr>
            <w:r w:rsidRPr="00BC3896">
              <w:rPr>
                <w:sz w:val="22"/>
                <w:szCs w:val="22"/>
              </w:rPr>
              <w:t>54</w:t>
            </w:r>
          </w:p>
        </w:tc>
        <w:tc>
          <w:tcPr>
            <w:tcW w:w="6251" w:type="dxa"/>
          </w:tcPr>
          <w:p w14:paraId="0000017E" w14:textId="77777777" w:rsidR="0030583B" w:rsidRPr="00BC3896" w:rsidRDefault="00C27EFD" w:rsidP="0030583B">
            <w:pPr>
              <w:ind w:left="0" w:hanging="2"/>
              <w:rPr>
                <w:sz w:val="22"/>
                <w:szCs w:val="22"/>
              </w:rPr>
            </w:pPr>
            <w:sdt>
              <w:sdtPr>
                <w:rPr>
                  <w:sz w:val="22"/>
                  <w:szCs w:val="22"/>
                </w:rPr>
                <w:tag w:val="goog_rdk_47"/>
                <w:id w:val="1697039759"/>
              </w:sdtPr>
              <w:sdtEndPr/>
              <w:sdtContent/>
            </w:sdt>
            <w:r w:rsidR="0030583B" w:rsidRPr="00BC3896">
              <w:rPr>
                <w:sz w:val="22"/>
                <w:szCs w:val="22"/>
              </w:rPr>
              <w:t>New indicator: Proportion of Conservation Dependent species (IUCN Green Status of Species Index)</w:t>
            </w:r>
          </w:p>
          <w:p w14:paraId="0000017F" w14:textId="77777777" w:rsidR="0030583B" w:rsidRPr="00BC3896" w:rsidRDefault="0030583B" w:rsidP="0030583B">
            <w:pPr>
              <w:ind w:left="0" w:hanging="2"/>
              <w:rPr>
                <w:sz w:val="22"/>
                <w:szCs w:val="22"/>
              </w:rPr>
            </w:pPr>
          </w:p>
          <w:p w14:paraId="00000180" w14:textId="77777777" w:rsidR="0030583B" w:rsidRPr="00BC3896" w:rsidRDefault="0030583B" w:rsidP="0030583B">
            <w:pPr>
              <w:ind w:left="0" w:hanging="2"/>
              <w:rPr>
                <w:sz w:val="22"/>
                <w:szCs w:val="22"/>
              </w:rPr>
            </w:pPr>
            <w:r w:rsidRPr="00BC3896">
              <w:rPr>
                <w:sz w:val="22"/>
                <w:szCs w:val="22"/>
              </w:rPr>
              <w:t>Supporting organisation: IUCN</w:t>
            </w:r>
          </w:p>
          <w:p w14:paraId="00000181" w14:textId="77777777" w:rsidR="0030583B" w:rsidRPr="00BC3896" w:rsidRDefault="0030583B" w:rsidP="0030583B">
            <w:pPr>
              <w:ind w:left="0" w:hanging="2"/>
              <w:rPr>
                <w:sz w:val="22"/>
                <w:szCs w:val="22"/>
              </w:rPr>
            </w:pPr>
            <w:r w:rsidRPr="00BC3896">
              <w:rPr>
                <w:sz w:val="22"/>
                <w:szCs w:val="22"/>
              </w:rPr>
              <w:t>Baseline: 2025</w:t>
            </w:r>
          </w:p>
          <w:p w14:paraId="00000182" w14:textId="77777777" w:rsidR="0030583B" w:rsidRPr="00BC3896" w:rsidRDefault="0030583B" w:rsidP="0030583B">
            <w:pPr>
              <w:ind w:left="0" w:hanging="2"/>
              <w:rPr>
                <w:sz w:val="22"/>
                <w:szCs w:val="22"/>
              </w:rPr>
            </w:pPr>
            <w:r w:rsidRPr="00BC3896">
              <w:rPr>
                <w:sz w:val="22"/>
                <w:szCs w:val="22"/>
              </w:rPr>
              <w:t>Frequency of updates: Annually</w:t>
            </w:r>
          </w:p>
        </w:tc>
      </w:tr>
      <w:tr w:rsidR="0030583B" w:rsidRPr="00BC3896" w14:paraId="7E8FF523" w14:textId="77777777">
        <w:trPr>
          <w:trHeight w:val="224"/>
        </w:trPr>
        <w:tc>
          <w:tcPr>
            <w:tcW w:w="741" w:type="dxa"/>
          </w:tcPr>
          <w:p w14:paraId="00000183" w14:textId="77777777" w:rsidR="0030583B" w:rsidRPr="00BC3896" w:rsidRDefault="00C27EFD" w:rsidP="0030583B">
            <w:pPr>
              <w:ind w:left="0" w:hanging="2"/>
              <w:rPr>
                <w:sz w:val="22"/>
                <w:szCs w:val="22"/>
              </w:rPr>
            </w:pPr>
            <w:sdt>
              <w:sdtPr>
                <w:rPr>
                  <w:sz w:val="22"/>
                  <w:szCs w:val="22"/>
                </w:rPr>
                <w:tag w:val="goog_rdk_48"/>
                <w:id w:val="-1212963419"/>
              </w:sdtPr>
              <w:sdtEndPr/>
              <w:sdtContent/>
            </w:sdt>
            <w:r w:rsidR="0030583B" w:rsidRPr="00BC3896">
              <w:rPr>
                <w:sz w:val="22"/>
                <w:szCs w:val="22"/>
              </w:rPr>
              <w:t>2</w:t>
            </w:r>
          </w:p>
        </w:tc>
        <w:tc>
          <w:tcPr>
            <w:tcW w:w="658" w:type="dxa"/>
          </w:tcPr>
          <w:p w14:paraId="00000184" w14:textId="77777777" w:rsidR="0030583B" w:rsidRPr="00BC3896" w:rsidRDefault="0030583B" w:rsidP="0030583B">
            <w:pPr>
              <w:ind w:left="0" w:hanging="2"/>
              <w:rPr>
                <w:sz w:val="22"/>
                <w:szCs w:val="22"/>
              </w:rPr>
            </w:pPr>
            <w:r w:rsidRPr="00BC3896">
              <w:rPr>
                <w:sz w:val="22"/>
                <w:szCs w:val="22"/>
              </w:rPr>
              <w:t>12</w:t>
            </w:r>
          </w:p>
        </w:tc>
        <w:tc>
          <w:tcPr>
            <w:tcW w:w="955" w:type="dxa"/>
          </w:tcPr>
          <w:p w14:paraId="00000185" w14:textId="77777777" w:rsidR="0030583B" w:rsidRPr="00BC3896" w:rsidRDefault="0030583B" w:rsidP="0030583B">
            <w:pPr>
              <w:ind w:left="0" w:hanging="2"/>
              <w:rPr>
                <w:sz w:val="22"/>
                <w:szCs w:val="22"/>
              </w:rPr>
            </w:pPr>
            <w:r w:rsidRPr="00BC3896">
              <w:rPr>
                <w:sz w:val="22"/>
                <w:szCs w:val="22"/>
              </w:rPr>
              <w:t>C</w:t>
            </w:r>
          </w:p>
        </w:tc>
        <w:tc>
          <w:tcPr>
            <w:tcW w:w="1095" w:type="dxa"/>
            <w:gridSpan w:val="2"/>
          </w:tcPr>
          <w:p w14:paraId="00000186" w14:textId="77777777" w:rsidR="0030583B" w:rsidRPr="00BC3896" w:rsidRDefault="0030583B" w:rsidP="0030583B">
            <w:pPr>
              <w:ind w:left="0" w:hanging="2"/>
              <w:rPr>
                <w:sz w:val="22"/>
                <w:szCs w:val="22"/>
              </w:rPr>
            </w:pPr>
            <w:r w:rsidRPr="00BC3896">
              <w:rPr>
                <w:sz w:val="22"/>
                <w:szCs w:val="22"/>
              </w:rPr>
              <w:t>54</w:t>
            </w:r>
          </w:p>
        </w:tc>
        <w:tc>
          <w:tcPr>
            <w:tcW w:w="6251" w:type="dxa"/>
          </w:tcPr>
          <w:p w14:paraId="00000188" w14:textId="77777777" w:rsidR="0030583B" w:rsidRPr="00BC3896" w:rsidRDefault="00C27EFD" w:rsidP="0030583B">
            <w:pPr>
              <w:ind w:left="0" w:hanging="2"/>
              <w:rPr>
                <w:sz w:val="22"/>
                <w:szCs w:val="22"/>
              </w:rPr>
            </w:pPr>
            <w:sdt>
              <w:sdtPr>
                <w:rPr>
                  <w:sz w:val="22"/>
                  <w:szCs w:val="22"/>
                </w:rPr>
                <w:tag w:val="goog_rdk_49"/>
                <w:id w:val="316700078"/>
              </w:sdtPr>
              <w:sdtEndPr/>
              <w:sdtContent/>
            </w:sdt>
            <w:r w:rsidR="0030583B" w:rsidRPr="00BC3896">
              <w:rPr>
                <w:sz w:val="22"/>
                <w:szCs w:val="22"/>
              </w:rPr>
              <w:t>New indicator: Proportion of Threatened species improving in recovery status (IUCN Green Status of Species Index)</w:t>
            </w:r>
          </w:p>
          <w:p w14:paraId="00000189" w14:textId="77777777" w:rsidR="0030583B" w:rsidRPr="00BC3896" w:rsidRDefault="0030583B" w:rsidP="0030583B">
            <w:pPr>
              <w:ind w:left="0" w:hanging="2"/>
              <w:rPr>
                <w:sz w:val="22"/>
                <w:szCs w:val="22"/>
              </w:rPr>
            </w:pPr>
            <w:r w:rsidRPr="00BC3896">
              <w:rPr>
                <w:b/>
                <w:i/>
                <w:sz w:val="22"/>
                <w:szCs w:val="22"/>
              </w:rPr>
              <w:t>Green Status of species</w:t>
            </w:r>
          </w:p>
          <w:p w14:paraId="0000018A" w14:textId="77777777" w:rsidR="0030583B" w:rsidRPr="00BC3896" w:rsidRDefault="0030583B" w:rsidP="0030583B">
            <w:pPr>
              <w:ind w:left="0" w:hanging="2"/>
              <w:rPr>
                <w:sz w:val="22"/>
                <w:szCs w:val="22"/>
              </w:rPr>
            </w:pPr>
            <w:r w:rsidRPr="00BC3896">
              <w:rPr>
                <w:sz w:val="22"/>
                <w:szCs w:val="22"/>
              </w:rPr>
              <w:t>Supporting organisation: IUCN</w:t>
            </w:r>
          </w:p>
          <w:p w14:paraId="0000018B" w14:textId="77777777" w:rsidR="0030583B" w:rsidRPr="00BC3896" w:rsidRDefault="0030583B" w:rsidP="0030583B">
            <w:pPr>
              <w:ind w:left="0" w:hanging="2"/>
              <w:rPr>
                <w:sz w:val="22"/>
                <w:szCs w:val="22"/>
              </w:rPr>
            </w:pPr>
            <w:r w:rsidRPr="00BC3896">
              <w:rPr>
                <w:sz w:val="22"/>
                <w:szCs w:val="22"/>
              </w:rPr>
              <w:t>Baseline: 2025</w:t>
            </w:r>
          </w:p>
          <w:p w14:paraId="0000018C" w14:textId="77777777" w:rsidR="0030583B" w:rsidRPr="00BC3896" w:rsidRDefault="0030583B" w:rsidP="0030583B">
            <w:pPr>
              <w:ind w:left="0" w:hanging="2"/>
              <w:rPr>
                <w:sz w:val="22"/>
                <w:szCs w:val="22"/>
              </w:rPr>
            </w:pPr>
            <w:r w:rsidRPr="00BC3896">
              <w:rPr>
                <w:sz w:val="22"/>
                <w:szCs w:val="22"/>
              </w:rPr>
              <w:t>Frequency of updates: Annually</w:t>
            </w:r>
          </w:p>
        </w:tc>
      </w:tr>
      <w:tr w:rsidR="0030583B" w:rsidRPr="00BC3896" w14:paraId="49FC6A6B" w14:textId="77777777">
        <w:trPr>
          <w:trHeight w:val="224"/>
        </w:trPr>
        <w:tc>
          <w:tcPr>
            <w:tcW w:w="741" w:type="dxa"/>
          </w:tcPr>
          <w:p w14:paraId="0000018D" w14:textId="77777777" w:rsidR="0030583B" w:rsidRPr="00BC3896" w:rsidRDefault="0030583B" w:rsidP="0030583B">
            <w:pPr>
              <w:ind w:left="0" w:hanging="2"/>
              <w:rPr>
                <w:sz w:val="22"/>
                <w:szCs w:val="22"/>
              </w:rPr>
            </w:pPr>
            <w:r w:rsidRPr="00BC3896">
              <w:rPr>
                <w:sz w:val="22"/>
                <w:szCs w:val="22"/>
              </w:rPr>
              <w:t>2</w:t>
            </w:r>
          </w:p>
        </w:tc>
        <w:tc>
          <w:tcPr>
            <w:tcW w:w="658" w:type="dxa"/>
          </w:tcPr>
          <w:p w14:paraId="0000018E" w14:textId="77777777" w:rsidR="0030583B" w:rsidRPr="00BC3896" w:rsidRDefault="0030583B" w:rsidP="0030583B">
            <w:pPr>
              <w:ind w:left="0" w:hanging="2"/>
              <w:rPr>
                <w:sz w:val="22"/>
                <w:szCs w:val="22"/>
              </w:rPr>
            </w:pPr>
            <w:r w:rsidRPr="00BC3896">
              <w:rPr>
                <w:sz w:val="22"/>
                <w:szCs w:val="22"/>
              </w:rPr>
              <w:t>12</w:t>
            </w:r>
          </w:p>
        </w:tc>
        <w:tc>
          <w:tcPr>
            <w:tcW w:w="955" w:type="dxa"/>
          </w:tcPr>
          <w:p w14:paraId="0000018F" w14:textId="77777777" w:rsidR="0030583B" w:rsidRPr="00BC3896" w:rsidRDefault="0030583B" w:rsidP="0030583B">
            <w:pPr>
              <w:ind w:left="0" w:hanging="2"/>
              <w:rPr>
                <w:sz w:val="22"/>
                <w:szCs w:val="22"/>
              </w:rPr>
            </w:pPr>
            <w:r w:rsidRPr="00BC3896">
              <w:rPr>
                <w:sz w:val="22"/>
                <w:szCs w:val="22"/>
              </w:rPr>
              <w:t>C</w:t>
            </w:r>
          </w:p>
        </w:tc>
        <w:tc>
          <w:tcPr>
            <w:tcW w:w="1095" w:type="dxa"/>
            <w:gridSpan w:val="2"/>
          </w:tcPr>
          <w:p w14:paraId="00000190" w14:textId="77777777" w:rsidR="0030583B" w:rsidRPr="00BC3896" w:rsidRDefault="0030583B" w:rsidP="0030583B">
            <w:pPr>
              <w:ind w:left="0" w:hanging="2"/>
              <w:rPr>
                <w:sz w:val="22"/>
                <w:szCs w:val="22"/>
              </w:rPr>
            </w:pPr>
            <w:r w:rsidRPr="00BC3896">
              <w:rPr>
                <w:sz w:val="22"/>
                <w:szCs w:val="22"/>
              </w:rPr>
              <w:t>53 - 54</w:t>
            </w:r>
          </w:p>
        </w:tc>
        <w:tc>
          <w:tcPr>
            <w:tcW w:w="6251" w:type="dxa"/>
          </w:tcPr>
          <w:p w14:paraId="00000192" w14:textId="77777777" w:rsidR="0030583B" w:rsidRPr="00BC3896" w:rsidRDefault="00C27EFD" w:rsidP="0030583B">
            <w:pPr>
              <w:ind w:left="0" w:hanging="2"/>
              <w:rPr>
                <w:sz w:val="22"/>
                <w:szCs w:val="22"/>
              </w:rPr>
            </w:pPr>
            <w:sdt>
              <w:sdtPr>
                <w:rPr>
                  <w:sz w:val="22"/>
                  <w:szCs w:val="22"/>
                </w:rPr>
                <w:tag w:val="goog_rdk_50"/>
                <w:id w:val="722880950"/>
              </w:sdtPr>
              <w:sdtEndPr/>
              <w:sdtContent/>
            </w:sdt>
            <w:r w:rsidR="0030583B" w:rsidRPr="00BC3896">
              <w:rPr>
                <w:sz w:val="22"/>
                <w:szCs w:val="22"/>
              </w:rPr>
              <w:t>New indicator: species that require recovery actions due to intrinsic processes, with 2020 baseline of 1,751 species across comprehensively assessed taxonomic groups.</w:t>
            </w:r>
          </w:p>
          <w:p w14:paraId="00000193" w14:textId="77777777" w:rsidR="0030583B" w:rsidRPr="00BC3896" w:rsidRDefault="0030583B" w:rsidP="0030583B">
            <w:pPr>
              <w:ind w:left="0" w:hanging="2"/>
              <w:rPr>
                <w:sz w:val="22"/>
                <w:szCs w:val="22"/>
              </w:rPr>
            </w:pPr>
            <w:r w:rsidRPr="00BC3896">
              <w:rPr>
                <w:sz w:val="22"/>
                <w:szCs w:val="22"/>
              </w:rPr>
              <w:t>Supporting organisation: IUCN?, BirdLife?</w:t>
            </w:r>
          </w:p>
          <w:p w14:paraId="00000194" w14:textId="77777777" w:rsidR="0030583B" w:rsidRPr="00BC3896" w:rsidRDefault="0030583B" w:rsidP="0030583B">
            <w:pPr>
              <w:ind w:left="0" w:hanging="2"/>
              <w:rPr>
                <w:sz w:val="22"/>
                <w:szCs w:val="22"/>
              </w:rPr>
            </w:pPr>
            <w:r w:rsidRPr="00BC3896">
              <w:rPr>
                <w:sz w:val="22"/>
                <w:szCs w:val="22"/>
              </w:rPr>
              <w:t>Baseline:</w:t>
            </w:r>
          </w:p>
          <w:p w14:paraId="00000195" w14:textId="77777777" w:rsidR="0030583B" w:rsidRPr="00BC3896" w:rsidRDefault="0030583B" w:rsidP="0030583B">
            <w:pPr>
              <w:ind w:left="0" w:hanging="2"/>
              <w:rPr>
                <w:sz w:val="22"/>
                <w:szCs w:val="22"/>
              </w:rPr>
            </w:pPr>
            <w:r w:rsidRPr="00BC3896">
              <w:rPr>
                <w:sz w:val="22"/>
                <w:szCs w:val="22"/>
              </w:rPr>
              <w:t>Frequency of updates:</w:t>
            </w:r>
          </w:p>
        </w:tc>
      </w:tr>
      <w:tr w:rsidR="0030583B" w:rsidRPr="00BC3896" w14:paraId="0F22AD5D" w14:textId="77777777">
        <w:trPr>
          <w:trHeight w:val="224"/>
        </w:trPr>
        <w:tc>
          <w:tcPr>
            <w:tcW w:w="741" w:type="dxa"/>
          </w:tcPr>
          <w:p w14:paraId="6D8F468B" w14:textId="24C5FD72" w:rsidR="0030583B" w:rsidRPr="00BC3896" w:rsidRDefault="0030583B" w:rsidP="0030583B">
            <w:pPr>
              <w:ind w:left="0" w:hanging="2"/>
              <w:rPr>
                <w:sz w:val="22"/>
                <w:szCs w:val="22"/>
              </w:rPr>
            </w:pPr>
            <w:r w:rsidRPr="00BC3896">
              <w:rPr>
                <w:sz w:val="22"/>
                <w:szCs w:val="22"/>
              </w:rPr>
              <w:t>2</w:t>
            </w:r>
          </w:p>
        </w:tc>
        <w:tc>
          <w:tcPr>
            <w:tcW w:w="658" w:type="dxa"/>
          </w:tcPr>
          <w:p w14:paraId="2C922F12" w14:textId="32516272" w:rsidR="0030583B" w:rsidRPr="00BC3896" w:rsidRDefault="0030583B" w:rsidP="0030583B">
            <w:pPr>
              <w:ind w:left="0" w:hanging="2"/>
              <w:rPr>
                <w:sz w:val="22"/>
                <w:szCs w:val="22"/>
              </w:rPr>
            </w:pPr>
            <w:r w:rsidRPr="00BC3896">
              <w:rPr>
                <w:sz w:val="22"/>
                <w:szCs w:val="22"/>
              </w:rPr>
              <w:t>12-13</w:t>
            </w:r>
          </w:p>
        </w:tc>
        <w:tc>
          <w:tcPr>
            <w:tcW w:w="955" w:type="dxa"/>
          </w:tcPr>
          <w:p w14:paraId="7F2480A7" w14:textId="773A77DE" w:rsidR="0030583B" w:rsidRPr="00BC3896" w:rsidRDefault="0030583B" w:rsidP="0030583B">
            <w:pPr>
              <w:ind w:left="0" w:hanging="2"/>
              <w:rPr>
                <w:sz w:val="22"/>
                <w:szCs w:val="22"/>
              </w:rPr>
            </w:pPr>
            <w:r w:rsidRPr="00BC3896">
              <w:rPr>
                <w:sz w:val="22"/>
                <w:szCs w:val="22"/>
              </w:rPr>
              <w:t>C</w:t>
            </w:r>
          </w:p>
        </w:tc>
        <w:tc>
          <w:tcPr>
            <w:tcW w:w="1095" w:type="dxa"/>
            <w:gridSpan w:val="2"/>
          </w:tcPr>
          <w:p w14:paraId="366892EF" w14:textId="1915724B" w:rsidR="0030583B" w:rsidRPr="00BC3896" w:rsidRDefault="0030583B" w:rsidP="0030583B">
            <w:pPr>
              <w:ind w:left="0" w:hanging="2"/>
              <w:rPr>
                <w:sz w:val="22"/>
                <w:szCs w:val="22"/>
              </w:rPr>
            </w:pPr>
            <w:r w:rsidRPr="00BC3896">
              <w:rPr>
                <w:sz w:val="22"/>
                <w:szCs w:val="22"/>
              </w:rPr>
              <w:t>56</w:t>
            </w:r>
          </w:p>
        </w:tc>
        <w:tc>
          <w:tcPr>
            <w:tcW w:w="6251" w:type="dxa"/>
          </w:tcPr>
          <w:p w14:paraId="64D9B5DC" w14:textId="66CE576C" w:rsidR="0030583B" w:rsidRPr="00BC3896" w:rsidRDefault="0030583B" w:rsidP="0030583B">
            <w:pPr>
              <w:ind w:left="0" w:hanging="2"/>
              <w:rPr>
                <w:sz w:val="22"/>
                <w:szCs w:val="22"/>
              </w:rPr>
            </w:pPr>
            <w:r w:rsidRPr="00BC3896">
              <w:rPr>
                <w:sz w:val="22"/>
                <w:szCs w:val="22"/>
              </w:rPr>
              <w:t>Suggest using ‘Proportion of illegally harvested and/or trafficked wildlife’.</w:t>
            </w:r>
          </w:p>
        </w:tc>
      </w:tr>
      <w:tr w:rsidR="0030583B" w:rsidRPr="00BC3896" w14:paraId="72F906C0" w14:textId="77777777">
        <w:trPr>
          <w:trHeight w:val="224"/>
        </w:trPr>
        <w:tc>
          <w:tcPr>
            <w:tcW w:w="741" w:type="dxa"/>
          </w:tcPr>
          <w:p w14:paraId="6A05B4B3" w14:textId="4F6F94C4" w:rsidR="0030583B" w:rsidRPr="00BC3896" w:rsidRDefault="0030583B" w:rsidP="0030583B">
            <w:pPr>
              <w:ind w:left="0" w:hanging="2"/>
              <w:rPr>
                <w:sz w:val="22"/>
                <w:szCs w:val="22"/>
                <w:highlight w:val="green"/>
              </w:rPr>
            </w:pPr>
            <w:r w:rsidRPr="00BC3896">
              <w:rPr>
                <w:sz w:val="22"/>
                <w:szCs w:val="22"/>
              </w:rPr>
              <w:t>2</w:t>
            </w:r>
          </w:p>
        </w:tc>
        <w:tc>
          <w:tcPr>
            <w:tcW w:w="658" w:type="dxa"/>
          </w:tcPr>
          <w:p w14:paraId="77F23188" w14:textId="06AAF0FC" w:rsidR="0030583B" w:rsidRPr="00BC3896" w:rsidRDefault="0030583B" w:rsidP="0030583B">
            <w:pPr>
              <w:ind w:left="0" w:hanging="2"/>
              <w:rPr>
                <w:sz w:val="22"/>
                <w:szCs w:val="22"/>
                <w:highlight w:val="green"/>
              </w:rPr>
            </w:pPr>
            <w:r w:rsidRPr="00BC3896">
              <w:rPr>
                <w:sz w:val="22"/>
                <w:szCs w:val="22"/>
              </w:rPr>
              <w:t>13</w:t>
            </w:r>
          </w:p>
        </w:tc>
        <w:tc>
          <w:tcPr>
            <w:tcW w:w="955" w:type="dxa"/>
          </w:tcPr>
          <w:p w14:paraId="21632DF0" w14:textId="66EB957D"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74E609A8" w14:textId="76D2C11C" w:rsidR="0030583B" w:rsidRPr="00BC3896" w:rsidRDefault="0030583B" w:rsidP="0030583B">
            <w:pPr>
              <w:ind w:left="0" w:hanging="2"/>
              <w:rPr>
                <w:sz w:val="22"/>
                <w:szCs w:val="22"/>
                <w:highlight w:val="green"/>
              </w:rPr>
            </w:pPr>
            <w:r w:rsidRPr="00BC3896">
              <w:rPr>
                <w:sz w:val="22"/>
                <w:szCs w:val="22"/>
              </w:rPr>
              <w:t>58</w:t>
            </w:r>
          </w:p>
        </w:tc>
        <w:tc>
          <w:tcPr>
            <w:tcW w:w="6251" w:type="dxa"/>
          </w:tcPr>
          <w:p w14:paraId="380D5816" w14:textId="0E47542C" w:rsidR="0030583B" w:rsidRPr="00BC3896" w:rsidRDefault="0030583B" w:rsidP="0030583B">
            <w:pPr>
              <w:ind w:left="0" w:hanging="2"/>
              <w:rPr>
                <w:sz w:val="22"/>
                <w:szCs w:val="22"/>
                <w:highlight w:val="green"/>
              </w:rPr>
            </w:pPr>
            <w:r w:rsidRPr="00BC3896">
              <w:rPr>
                <w:sz w:val="22"/>
                <w:szCs w:val="22"/>
              </w:rPr>
              <w:t>In many cases there is not the data to determine whether fisheries are sustainable – it is important that data is collected, and appropriate assessments are developed/updated.</w:t>
            </w:r>
          </w:p>
        </w:tc>
      </w:tr>
      <w:tr w:rsidR="0030583B" w:rsidRPr="00BC3896" w14:paraId="62DF3F7A" w14:textId="77777777">
        <w:trPr>
          <w:trHeight w:val="224"/>
        </w:trPr>
        <w:tc>
          <w:tcPr>
            <w:tcW w:w="741" w:type="dxa"/>
          </w:tcPr>
          <w:p w14:paraId="0EFF7299" w14:textId="6C7204CE" w:rsidR="0030583B" w:rsidRPr="00BC3896" w:rsidRDefault="0030583B" w:rsidP="0030583B">
            <w:pPr>
              <w:ind w:left="0" w:hanging="2"/>
              <w:rPr>
                <w:sz w:val="22"/>
                <w:szCs w:val="22"/>
              </w:rPr>
            </w:pPr>
            <w:r w:rsidRPr="00BC3896">
              <w:rPr>
                <w:sz w:val="22"/>
                <w:szCs w:val="22"/>
              </w:rPr>
              <w:t>2</w:t>
            </w:r>
          </w:p>
        </w:tc>
        <w:tc>
          <w:tcPr>
            <w:tcW w:w="658" w:type="dxa"/>
          </w:tcPr>
          <w:p w14:paraId="78DC1A6A" w14:textId="4AA5C2FC" w:rsidR="0030583B" w:rsidRPr="00BC3896" w:rsidRDefault="0030583B" w:rsidP="0030583B">
            <w:pPr>
              <w:ind w:left="0" w:hanging="2"/>
              <w:rPr>
                <w:sz w:val="22"/>
                <w:szCs w:val="22"/>
              </w:rPr>
            </w:pPr>
            <w:r w:rsidRPr="00BC3896">
              <w:rPr>
                <w:sz w:val="22"/>
                <w:szCs w:val="22"/>
              </w:rPr>
              <w:t>13</w:t>
            </w:r>
          </w:p>
        </w:tc>
        <w:tc>
          <w:tcPr>
            <w:tcW w:w="955" w:type="dxa"/>
          </w:tcPr>
          <w:p w14:paraId="2EEE559C" w14:textId="40722591" w:rsidR="0030583B" w:rsidRPr="00BC3896" w:rsidRDefault="0030583B" w:rsidP="0030583B">
            <w:pPr>
              <w:ind w:left="0" w:hanging="2"/>
              <w:rPr>
                <w:sz w:val="22"/>
                <w:szCs w:val="22"/>
              </w:rPr>
            </w:pPr>
            <w:r w:rsidRPr="00BC3896">
              <w:rPr>
                <w:sz w:val="22"/>
                <w:szCs w:val="22"/>
              </w:rPr>
              <w:t>C</w:t>
            </w:r>
          </w:p>
        </w:tc>
        <w:tc>
          <w:tcPr>
            <w:tcW w:w="1095" w:type="dxa"/>
            <w:gridSpan w:val="2"/>
          </w:tcPr>
          <w:p w14:paraId="08571A51" w14:textId="3A0F43EE" w:rsidR="0030583B" w:rsidRPr="00BC3896" w:rsidRDefault="0030583B" w:rsidP="0030583B">
            <w:pPr>
              <w:ind w:left="0" w:hanging="2"/>
              <w:rPr>
                <w:sz w:val="22"/>
                <w:szCs w:val="22"/>
              </w:rPr>
            </w:pPr>
            <w:r w:rsidRPr="00BC3896">
              <w:rPr>
                <w:sz w:val="22"/>
                <w:szCs w:val="22"/>
              </w:rPr>
              <w:t>58</w:t>
            </w:r>
          </w:p>
        </w:tc>
        <w:tc>
          <w:tcPr>
            <w:tcW w:w="6251" w:type="dxa"/>
          </w:tcPr>
          <w:p w14:paraId="4DBE3F4E" w14:textId="4F0D30D6" w:rsidR="0030583B" w:rsidRPr="00BC3896" w:rsidRDefault="0030583B" w:rsidP="0030583B">
            <w:pPr>
              <w:ind w:left="0" w:hanging="2"/>
              <w:rPr>
                <w:sz w:val="22"/>
                <w:szCs w:val="22"/>
              </w:rPr>
            </w:pPr>
            <w:r w:rsidRPr="00BC3896">
              <w:rPr>
                <w:sz w:val="22"/>
                <w:szCs w:val="22"/>
              </w:rPr>
              <w:t xml:space="preserve">New Indicator (in addition to existing indicator): A new ‘Sustainable Watershed &amp; Inland Fisheries index’ is being proposed for development. This will incorporate a nationally-applied method for assessing the adoption of ecosystem-based management approaches for inland fisheries (see T8.1). The method could be applied nationally, or by river catchments, depending on spatial origin of fisheries data. The method, could be applied to assessing trends in proportion of inland fisheries resources harvested within established harvest limits. </w:t>
            </w:r>
          </w:p>
          <w:p w14:paraId="6D9D2D31" w14:textId="284B3F11" w:rsidR="0030583B" w:rsidRPr="00BC3896" w:rsidRDefault="0030583B" w:rsidP="0030583B">
            <w:pPr>
              <w:ind w:left="0" w:hanging="2"/>
              <w:rPr>
                <w:sz w:val="22"/>
                <w:szCs w:val="22"/>
              </w:rPr>
            </w:pPr>
            <w:r w:rsidRPr="00BC3896">
              <w:rPr>
                <w:sz w:val="22"/>
                <w:szCs w:val="22"/>
              </w:rPr>
              <w:t>Supporting organization</w:t>
            </w:r>
            <w:r w:rsidR="00251DE5" w:rsidRP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41DBA3BE" w14:textId="77777777" w:rsidR="0030583B" w:rsidRPr="00BC3896" w:rsidRDefault="0030583B" w:rsidP="0030583B">
            <w:pPr>
              <w:ind w:left="0" w:hanging="2"/>
              <w:rPr>
                <w:sz w:val="22"/>
                <w:szCs w:val="22"/>
              </w:rPr>
            </w:pPr>
            <w:r w:rsidRPr="00BC3896">
              <w:rPr>
                <w:sz w:val="22"/>
                <w:szCs w:val="22"/>
              </w:rPr>
              <w:t>Baseline: 2022</w:t>
            </w:r>
          </w:p>
          <w:p w14:paraId="10994456" w14:textId="22257C14" w:rsidR="0030583B" w:rsidRPr="00BC3896" w:rsidRDefault="0030583B" w:rsidP="0030583B">
            <w:pPr>
              <w:ind w:left="0" w:hanging="2"/>
              <w:rPr>
                <w:sz w:val="22"/>
                <w:szCs w:val="22"/>
              </w:rPr>
            </w:pPr>
            <w:r w:rsidRPr="00BC3896">
              <w:rPr>
                <w:sz w:val="22"/>
                <w:szCs w:val="22"/>
              </w:rPr>
              <w:t>Frequency of updates: Every 2 years</w:t>
            </w:r>
          </w:p>
        </w:tc>
      </w:tr>
      <w:tr w:rsidR="0030583B" w:rsidRPr="00BC3896" w14:paraId="1FAF0227" w14:textId="77777777">
        <w:trPr>
          <w:trHeight w:val="224"/>
        </w:trPr>
        <w:tc>
          <w:tcPr>
            <w:tcW w:w="741" w:type="dxa"/>
          </w:tcPr>
          <w:p w14:paraId="733D824E" w14:textId="5CF2D5FD" w:rsidR="0030583B" w:rsidRPr="00BC3896" w:rsidRDefault="0030583B" w:rsidP="0030583B">
            <w:pPr>
              <w:ind w:left="0" w:hanging="2"/>
              <w:rPr>
                <w:sz w:val="22"/>
                <w:szCs w:val="22"/>
              </w:rPr>
            </w:pPr>
            <w:r w:rsidRPr="00BC3896">
              <w:rPr>
                <w:sz w:val="22"/>
                <w:szCs w:val="22"/>
              </w:rPr>
              <w:t>2</w:t>
            </w:r>
          </w:p>
        </w:tc>
        <w:tc>
          <w:tcPr>
            <w:tcW w:w="658" w:type="dxa"/>
          </w:tcPr>
          <w:p w14:paraId="19BCDBEE" w14:textId="6B08281E" w:rsidR="0030583B" w:rsidRPr="00BC3896" w:rsidRDefault="0030583B" w:rsidP="0030583B">
            <w:pPr>
              <w:ind w:left="0" w:hanging="2"/>
              <w:rPr>
                <w:sz w:val="22"/>
                <w:szCs w:val="22"/>
              </w:rPr>
            </w:pPr>
            <w:r w:rsidRPr="00BC3896">
              <w:rPr>
                <w:sz w:val="22"/>
                <w:szCs w:val="22"/>
              </w:rPr>
              <w:t>13</w:t>
            </w:r>
          </w:p>
        </w:tc>
        <w:tc>
          <w:tcPr>
            <w:tcW w:w="955" w:type="dxa"/>
          </w:tcPr>
          <w:p w14:paraId="7D4DFB05" w14:textId="32F8059A" w:rsidR="0030583B" w:rsidRPr="00BC3896" w:rsidRDefault="0030583B" w:rsidP="0030583B">
            <w:pPr>
              <w:ind w:left="0" w:hanging="2"/>
              <w:rPr>
                <w:sz w:val="22"/>
                <w:szCs w:val="22"/>
              </w:rPr>
            </w:pPr>
            <w:r w:rsidRPr="00BC3896">
              <w:rPr>
                <w:sz w:val="22"/>
                <w:szCs w:val="22"/>
              </w:rPr>
              <w:t>C</w:t>
            </w:r>
          </w:p>
        </w:tc>
        <w:tc>
          <w:tcPr>
            <w:tcW w:w="1095" w:type="dxa"/>
            <w:gridSpan w:val="2"/>
          </w:tcPr>
          <w:p w14:paraId="33A3EC8C" w14:textId="63F06BE7" w:rsidR="0030583B" w:rsidRPr="00BC3896" w:rsidRDefault="0030583B" w:rsidP="0030583B">
            <w:pPr>
              <w:ind w:left="0" w:hanging="2"/>
              <w:rPr>
                <w:sz w:val="22"/>
                <w:szCs w:val="22"/>
              </w:rPr>
            </w:pPr>
            <w:r w:rsidRPr="00BC3896">
              <w:rPr>
                <w:sz w:val="22"/>
                <w:szCs w:val="22"/>
              </w:rPr>
              <w:t>59</w:t>
            </w:r>
          </w:p>
        </w:tc>
        <w:tc>
          <w:tcPr>
            <w:tcW w:w="6251" w:type="dxa"/>
          </w:tcPr>
          <w:p w14:paraId="28B8EC59" w14:textId="3F7535B4" w:rsidR="0030583B" w:rsidRPr="00BC3896" w:rsidRDefault="0030583B" w:rsidP="0030583B">
            <w:pPr>
              <w:ind w:left="0" w:hanging="2"/>
              <w:rPr>
                <w:sz w:val="22"/>
                <w:szCs w:val="22"/>
              </w:rPr>
            </w:pPr>
            <w:r w:rsidRPr="00BC3896">
              <w:rPr>
                <w:sz w:val="22"/>
                <w:szCs w:val="22"/>
              </w:rPr>
              <w:t>New Indicator: A new ‘Sustainable Watershed &amp; Inland Fisheries index’ is being proposed for development. This will incorporate a nationally-applied method for assessing the adoption of ecosystem-based management approaches for inland fisheries (see T8.1). The method could be applied nationally, or by river catchments, depending on spatial origin of fisheries data. The method could be applied to assessing trends in proportion of inland fisheries resources harvested through sustainable harvest practices.</w:t>
            </w:r>
          </w:p>
          <w:p w14:paraId="594FD518" w14:textId="7961FEB4" w:rsidR="0030583B" w:rsidRPr="00BC3896" w:rsidRDefault="0030583B" w:rsidP="0030583B">
            <w:pPr>
              <w:ind w:left="0" w:hanging="2"/>
              <w:rPr>
                <w:sz w:val="22"/>
                <w:szCs w:val="22"/>
              </w:rPr>
            </w:pPr>
            <w:r w:rsidRPr="00BC3896">
              <w:rPr>
                <w:sz w:val="22"/>
                <w:szCs w:val="22"/>
              </w:rPr>
              <w:t>Supporting organization</w:t>
            </w:r>
            <w:r w:rsid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66AECD7D" w14:textId="77777777" w:rsidR="0030583B" w:rsidRPr="00BC3896" w:rsidRDefault="0030583B" w:rsidP="0030583B">
            <w:pPr>
              <w:ind w:left="0" w:hanging="2"/>
              <w:rPr>
                <w:sz w:val="22"/>
                <w:szCs w:val="22"/>
              </w:rPr>
            </w:pPr>
            <w:r w:rsidRPr="00BC3896">
              <w:rPr>
                <w:sz w:val="22"/>
                <w:szCs w:val="22"/>
              </w:rPr>
              <w:t>Baseline: 2022</w:t>
            </w:r>
          </w:p>
          <w:p w14:paraId="32B688E8" w14:textId="5B0E1118" w:rsidR="0030583B" w:rsidRPr="00BC3896" w:rsidRDefault="0030583B" w:rsidP="0030583B">
            <w:pPr>
              <w:ind w:left="0" w:hanging="2"/>
              <w:rPr>
                <w:sz w:val="22"/>
                <w:szCs w:val="22"/>
              </w:rPr>
            </w:pPr>
            <w:r w:rsidRPr="00BC3896">
              <w:rPr>
                <w:sz w:val="22"/>
                <w:szCs w:val="22"/>
              </w:rPr>
              <w:t>Frequency of updates: Every 2 years</w:t>
            </w:r>
          </w:p>
        </w:tc>
      </w:tr>
      <w:tr w:rsidR="0030583B" w:rsidRPr="00BC3896" w14:paraId="60E877AC" w14:textId="77777777">
        <w:trPr>
          <w:trHeight w:val="224"/>
        </w:trPr>
        <w:tc>
          <w:tcPr>
            <w:tcW w:w="741" w:type="dxa"/>
          </w:tcPr>
          <w:p w14:paraId="37FC0879" w14:textId="2C277AA5" w:rsidR="0030583B" w:rsidRPr="00BC3896" w:rsidRDefault="0030583B" w:rsidP="0030583B">
            <w:pPr>
              <w:ind w:left="0" w:hanging="2"/>
              <w:rPr>
                <w:sz w:val="22"/>
                <w:szCs w:val="22"/>
                <w:highlight w:val="green"/>
              </w:rPr>
            </w:pPr>
            <w:r w:rsidRPr="00BC3896">
              <w:rPr>
                <w:sz w:val="22"/>
                <w:szCs w:val="22"/>
              </w:rPr>
              <w:t>2</w:t>
            </w:r>
          </w:p>
        </w:tc>
        <w:tc>
          <w:tcPr>
            <w:tcW w:w="658" w:type="dxa"/>
          </w:tcPr>
          <w:p w14:paraId="5ADDD063" w14:textId="0198D60D" w:rsidR="0030583B" w:rsidRPr="00BC3896" w:rsidRDefault="0030583B" w:rsidP="0030583B">
            <w:pPr>
              <w:ind w:left="0" w:hanging="2"/>
              <w:rPr>
                <w:sz w:val="22"/>
                <w:szCs w:val="22"/>
                <w:highlight w:val="green"/>
              </w:rPr>
            </w:pPr>
            <w:r w:rsidRPr="00BC3896">
              <w:rPr>
                <w:sz w:val="22"/>
                <w:szCs w:val="22"/>
              </w:rPr>
              <w:t>13</w:t>
            </w:r>
          </w:p>
        </w:tc>
        <w:tc>
          <w:tcPr>
            <w:tcW w:w="955" w:type="dxa"/>
          </w:tcPr>
          <w:p w14:paraId="0A905C48" w14:textId="5F58567C"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5F30E25D" w14:textId="5AFAC1DE" w:rsidR="0030583B" w:rsidRPr="00BC3896" w:rsidRDefault="0030583B" w:rsidP="0030583B">
            <w:pPr>
              <w:ind w:left="0" w:hanging="2"/>
              <w:rPr>
                <w:sz w:val="22"/>
                <w:szCs w:val="22"/>
                <w:highlight w:val="green"/>
              </w:rPr>
            </w:pPr>
            <w:r w:rsidRPr="00BC3896">
              <w:rPr>
                <w:sz w:val="22"/>
                <w:szCs w:val="22"/>
              </w:rPr>
              <w:t>61</w:t>
            </w:r>
          </w:p>
        </w:tc>
        <w:tc>
          <w:tcPr>
            <w:tcW w:w="6251" w:type="dxa"/>
          </w:tcPr>
          <w:p w14:paraId="7168EA11" w14:textId="33038B00" w:rsidR="0030583B" w:rsidRPr="00BC3896" w:rsidRDefault="0030583B" w:rsidP="0030583B">
            <w:pPr>
              <w:ind w:left="0" w:hanging="2"/>
              <w:rPr>
                <w:sz w:val="22"/>
                <w:szCs w:val="22"/>
                <w:highlight w:val="green"/>
              </w:rPr>
            </w:pPr>
            <w:r w:rsidRPr="00BC3896">
              <w:rPr>
                <w:sz w:val="22"/>
                <w:szCs w:val="22"/>
              </w:rPr>
              <w:t>The indicator proposed is: ‘Proportion of traded wildlife that was poached or illicitly trafficked (SDG indicators 15.7.1 and 15.c.1)’.</w:t>
            </w:r>
            <w:r w:rsidR="001F1BF3" w:rsidRPr="00BC3896">
              <w:rPr>
                <w:sz w:val="22"/>
                <w:szCs w:val="22"/>
              </w:rPr>
              <w:t xml:space="preserve"> Alternate suggestion is: ‘Proportion of illegally harvested and/or trafficked wildlife’</w:t>
            </w:r>
            <w:r w:rsidRPr="00BC3896">
              <w:rPr>
                <w:sz w:val="22"/>
                <w:szCs w:val="22"/>
              </w:rPr>
              <w:t xml:space="preserve"> It could also be useful to have an indicator related to fisheries (</w:t>
            </w:r>
            <w:r w:rsidRPr="00BC3896">
              <w:rPr>
                <w:b/>
                <w:sz w:val="22"/>
                <w:szCs w:val="22"/>
              </w:rPr>
              <w:t>inland and</w:t>
            </w:r>
            <w:r w:rsidRPr="00BC3896">
              <w:rPr>
                <w:sz w:val="22"/>
                <w:szCs w:val="22"/>
              </w:rPr>
              <w:t xml:space="preserve"> marine) that addresses illegal, unreported and unregulated fishing (IUU) - if such an indicator exists.</w:t>
            </w:r>
          </w:p>
        </w:tc>
      </w:tr>
      <w:tr w:rsidR="0030583B" w:rsidRPr="00BC3896" w14:paraId="3AB7550C" w14:textId="77777777">
        <w:trPr>
          <w:trHeight w:val="224"/>
        </w:trPr>
        <w:tc>
          <w:tcPr>
            <w:tcW w:w="741" w:type="dxa"/>
          </w:tcPr>
          <w:p w14:paraId="5B5DEAE0" w14:textId="20E66348" w:rsidR="0030583B" w:rsidRPr="00BC3896" w:rsidRDefault="0030583B" w:rsidP="0030583B">
            <w:pPr>
              <w:ind w:left="0" w:hanging="2"/>
              <w:rPr>
                <w:sz w:val="22"/>
                <w:szCs w:val="22"/>
                <w:highlight w:val="green"/>
              </w:rPr>
            </w:pPr>
            <w:r w:rsidRPr="00BC3896">
              <w:rPr>
                <w:sz w:val="22"/>
                <w:szCs w:val="22"/>
              </w:rPr>
              <w:lastRenderedPageBreak/>
              <w:t>2</w:t>
            </w:r>
          </w:p>
        </w:tc>
        <w:tc>
          <w:tcPr>
            <w:tcW w:w="658" w:type="dxa"/>
          </w:tcPr>
          <w:p w14:paraId="3D087741" w14:textId="417B778E" w:rsidR="0030583B" w:rsidRPr="00BC3896" w:rsidRDefault="0030583B" w:rsidP="0030583B">
            <w:pPr>
              <w:ind w:left="0" w:hanging="2"/>
              <w:rPr>
                <w:sz w:val="22"/>
                <w:szCs w:val="22"/>
                <w:highlight w:val="green"/>
              </w:rPr>
            </w:pPr>
            <w:r w:rsidRPr="00BC3896">
              <w:rPr>
                <w:sz w:val="22"/>
                <w:szCs w:val="22"/>
              </w:rPr>
              <w:t>13</w:t>
            </w:r>
          </w:p>
        </w:tc>
        <w:tc>
          <w:tcPr>
            <w:tcW w:w="955" w:type="dxa"/>
          </w:tcPr>
          <w:p w14:paraId="08D3D754" w14:textId="38A6577B"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41F85568" w14:textId="6076DBCE" w:rsidR="0030583B" w:rsidRPr="00BC3896" w:rsidRDefault="0030583B" w:rsidP="0030583B">
            <w:pPr>
              <w:ind w:left="0" w:hanging="2"/>
              <w:rPr>
                <w:sz w:val="22"/>
                <w:szCs w:val="22"/>
                <w:highlight w:val="green"/>
              </w:rPr>
            </w:pPr>
            <w:r w:rsidRPr="00BC3896">
              <w:rPr>
                <w:sz w:val="22"/>
                <w:szCs w:val="22"/>
              </w:rPr>
              <w:t>62</w:t>
            </w:r>
          </w:p>
        </w:tc>
        <w:tc>
          <w:tcPr>
            <w:tcW w:w="6251" w:type="dxa"/>
          </w:tcPr>
          <w:p w14:paraId="6EF150D8" w14:textId="4ADB4AAC" w:rsidR="0030583B" w:rsidRPr="00BC3896" w:rsidRDefault="0030583B" w:rsidP="0030583B">
            <w:pPr>
              <w:ind w:left="0" w:hanging="2"/>
              <w:rPr>
                <w:sz w:val="22"/>
                <w:szCs w:val="22"/>
                <w:highlight w:val="green"/>
              </w:rPr>
            </w:pPr>
            <w:r w:rsidRPr="00BC3896">
              <w:rPr>
                <w:sz w:val="22"/>
                <w:szCs w:val="22"/>
              </w:rPr>
              <w:t>In many cases there is not the data to determine whether fisheries are sustainable and implement limits/quotas – it is important that data is collected, and appropriate assessments are developed/updated.</w:t>
            </w:r>
          </w:p>
        </w:tc>
      </w:tr>
      <w:tr w:rsidR="0030583B" w:rsidRPr="00BC3896" w14:paraId="1BA08C72" w14:textId="77777777">
        <w:trPr>
          <w:trHeight w:val="224"/>
        </w:trPr>
        <w:tc>
          <w:tcPr>
            <w:tcW w:w="741" w:type="dxa"/>
          </w:tcPr>
          <w:p w14:paraId="17A3097F" w14:textId="59CC8458" w:rsidR="0030583B" w:rsidRPr="00BC3896" w:rsidRDefault="0030583B" w:rsidP="0030583B">
            <w:pPr>
              <w:ind w:left="0" w:hanging="2"/>
              <w:rPr>
                <w:sz w:val="22"/>
                <w:szCs w:val="22"/>
                <w:highlight w:val="green"/>
              </w:rPr>
            </w:pPr>
            <w:r w:rsidRPr="00BC3896">
              <w:rPr>
                <w:sz w:val="22"/>
                <w:szCs w:val="22"/>
              </w:rPr>
              <w:t>2</w:t>
            </w:r>
          </w:p>
        </w:tc>
        <w:tc>
          <w:tcPr>
            <w:tcW w:w="658" w:type="dxa"/>
          </w:tcPr>
          <w:p w14:paraId="64B00601" w14:textId="15FE1856" w:rsidR="0030583B" w:rsidRPr="00BC3896" w:rsidRDefault="0030583B" w:rsidP="0030583B">
            <w:pPr>
              <w:ind w:left="0" w:hanging="2"/>
              <w:rPr>
                <w:sz w:val="22"/>
                <w:szCs w:val="22"/>
                <w:highlight w:val="green"/>
              </w:rPr>
            </w:pPr>
            <w:r w:rsidRPr="00BC3896">
              <w:rPr>
                <w:sz w:val="22"/>
                <w:szCs w:val="22"/>
              </w:rPr>
              <w:t>15</w:t>
            </w:r>
          </w:p>
        </w:tc>
        <w:tc>
          <w:tcPr>
            <w:tcW w:w="955" w:type="dxa"/>
          </w:tcPr>
          <w:p w14:paraId="4FE34F65" w14:textId="4FF85217"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5E69B945" w14:textId="047214B3" w:rsidR="0030583B" w:rsidRPr="00BC3896" w:rsidRDefault="0030583B" w:rsidP="0030583B">
            <w:pPr>
              <w:ind w:left="0" w:hanging="2"/>
              <w:rPr>
                <w:sz w:val="22"/>
                <w:szCs w:val="22"/>
                <w:highlight w:val="green"/>
              </w:rPr>
            </w:pPr>
            <w:r w:rsidRPr="00BC3896">
              <w:rPr>
                <w:sz w:val="22"/>
                <w:szCs w:val="22"/>
              </w:rPr>
              <w:t>81</w:t>
            </w:r>
          </w:p>
        </w:tc>
        <w:tc>
          <w:tcPr>
            <w:tcW w:w="6251" w:type="dxa"/>
          </w:tcPr>
          <w:p w14:paraId="18F57545" w14:textId="2790D06D" w:rsidR="0030583B" w:rsidRPr="00BC3896" w:rsidRDefault="0030583B" w:rsidP="0030583B">
            <w:pPr>
              <w:ind w:left="0" w:hanging="2"/>
              <w:rPr>
                <w:sz w:val="22"/>
                <w:szCs w:val="22"/>
                <w:highlight w:val="green"/>
              </w:rPr>
            </w:pPr>
            <w:r w:rsidRPr="00BC3896">
              <w:rPr>
                <w:sz w:val="22"/>
                <w:szCs w:val="22"/>
              </w:rPr>
              <w:t>Plastic debris can range from macro- to micro-. Does this indicator aim to include all types of plastic pollution?</w:t>
            </w:r>
          </w:p>
        </w:tc>
      </w:tr>
      <w:tr w:rsidR="0030583B" w:rsidRPr="00BC3896" w14:paraId="439FD7B0" w14:textId="77777777">
        <w:trPr>
          <w:trHeight w:val="224"/>
        </w:trPr>
        <w:tc>
          <w:tcPr>
            <w:tcW w:w="741" w:type="dxa"/>
          </w:tcPr>
          <w:p w14:paraId="3FC1AE90" w14:textId="79989E51" w:rsidR="0030583B" w:rsidRPr="00BC3896" w:rsidRDefault="0030583B" w:rsidP="0030583B">
            <w:pPr>
              <w:ind w:left="0" w:hanging="2"/>
              <w:rPr>
                <w:sz w:val="22"/>
                <w:szCs w:val="22"/>
                <w:highlight w:val="green"/>
              </w:rPr>
            </w:pPr>
            <w:r w:rsidRPr="00BC3896">
              <w:rPr>
                <w:sz w:val="22"/>
                <w:szCs w:val="22"/>
              </w:rPr>
              <w:t>2</w:t>
            </w:r>
          </w:p>
        </w:tc>
        <w:tc>
          <w:tcPr>
            <w:tcW w:w="658" w:type="dxa"/>
          </w:tcPr>
          <w:p w14:paraId="0452AD26" w14:textId="6EFE7685" w:rsidR="0030583B" w:rsidRPr="00BC3896" w:rsidRDefault="0030583B" w:rsidP="0030583B">
            <w:pPr>
              <w:ind w:left="0" w:hanging="2"/>
              <w:rPr>
                <w:sz w:val="22"/>
                <w:szCs w:val="22"/>
                <w:highlight w:val="green"/>
              </w:rPr>
            </w:pPr>
            <w:r w:rsidRPr="00BC3896">
              <w:rPr>
                <w:sz w:val="22"/>
                <w:szCs w:val="22"/>
              </w:rPr>
              <w:t>15</w:t>
            </w:r>
          </w:p>
        </w:tc>
        <w:tc>
          <w:tcPr>
            <w:tcW w:w="955" w:type="dxa"/>
          </w:tcPr>
          <w:p w14:paraId="72C92E51" w14:textId="3315B824"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2B02DD60" w14:textId="6345FF3D" w:rsidR="0030583B" w:rsidRPr="00BC3896" w:rsidRDefault="0030583B" w:rsidP="0030583B">
            <w:pPr>
              <w:ind w:left="0" w:hanging="2"/>
              <w:rPr>
                <w:sz w:val="22"/>
                <w:szCs w:val="22"/>
                <w:highlight w:val="green"/>
              </w:rPr>
            </w:pPr>
            <w:r w:rsidRPr="00BC3896">
              <w:rPr>
                <w:sz w:val="22"/>
                <w:szCs w:val="22"/>
              </w:rPr>
              <w:t>81</w:t>
            </w:r>
          </w:p>
        </w:tc>
        <w:tc>
          <w:tcPr>
            <w:tcW w:w="6251" w:type="dxa"/>
          </w:tcPr>
          <w:p w14:paraId="27F380C5" w14:textId="0F5DAFEA" w:rsidR="0030583B" w:rsidRPr="00BC3896" w:rsidRDefault="0030583B" w:rsidP="0030583B">
            <w:pPr>
              <w:ind w:left="0" w:hanging="2"/>
              <w:rPr>
                <w:sz w:val="22"/>
                <w:szCs w:val="22"/>
                <w:highlight w:val="green"/>
              </w:rPr>
            </w:pPr>
            <w:r w:rsidRPr="00BC3896">
              <w:rPr>
                <w:sz w:val="22"/>
                <w:szCs w:val="22"/>
              </w:rPr>
              <w:t>Indicators should include inland water systems, not just coastal systems,i.e.: (a) Index of coastal eutrophication; Index of inland water eutrophication; and (c) plastic debris density (SDG indicator 14.1.1)</w:t>
            </w:r>
          </w:p>
        </w:tc>
      </w:tr>
      <w:tr w:rsidR="0030583B" w:rsidRPr="00BC3896" w14:paraId="1CA6F143" w14:textId="77777777">
        <w:trPr>
          <w:trHeight w:val="224"/>
        </w:trPr>
        <w:tc>
          <w:tcPr>
            <w:tcW w:w="741" w:type="dxa"/>
          </w:tcPr>
          <w:p w14:paraId="597C86DE" w14:textId="183254F0" w:rsidR="0030583B" w:rsidRPr="00BC3896" w:rsidRDefault="0030583B" w:rsidP="0030583B">
            <w:pPr>
              <w:ind w:left="0" w:hanging="2"/>
              <w:rPr>
                <w:sz w:val="22"/>
                <w:szCs w:val="22"/>
              </w:rPr>
            </w:pPr>
            <w:r w:rsidRPr="00BC3896">
              <w:rPr>
                <w:sz w:val="22"/>
                <w:szCs w:val="22"/>
              </w:rPr>
              <w:t>2</w:t>
            </w:r>
          </w:p>
        </w:tc>
        <w:tc>
          <w:tcPr>
            <w:tcW w:w="658" w:type="dxa"/>
          </w:tcPr>
          <w:p w14:paraId="194EE55E" w14:textId="5DF1461D" w:rsidR="0030583B" w:rsidRPr="00BC3896" w:rsidRDefault="0030583B" w:rsidP="0030583B">
            <w:pPr>
              <w:ind w:left="0" w:hanging="2"/>
              <w:rPr>
                <w:sz w:val="22"/>
                <w:szCs w:val="22"/>
              </w:rPr>
            </w:pPr>
            <w:r w:rsidRPr="00BC3896">
              <w:rPr>
                <w:sz w:val="22"/>
                <w:szCs w:val="22"/>
              </w:rPr>
              <w:t>15-16</w:t>
            </w:r>
          </w:p>
        </w:tc>
        <w:tc>
          <w:tcPr>
            <w:tcW w:w="955" w:type="dxa"/>
          </w:tcPr>
          <w:p w14:paraId="02C1FE26" w14:textId="0C1BB8F4" w:rsidR="0030583B" w:rsidRPr="00BC3896" w:rsidRDefault="0030583B" w:rsidP="0030583B">
            <w:pPr>
              <w:ind w:left="0" w:hanging="2"/>
              <w:rPr>
                <w:sz w:val="22"/>
                <w:szCs w:val="22"/>
              </w:rPr>
            </w:pPr>
            <w:r w:rsidRPr="00BC3896">
              <w:rPr>
                <w:sz w:val="22"/>
                <w:szCs w:val="22"/>
              </w:rPr>
              <w:t>B</w:t>
            </w:r>
          </w:p>
        </w:tc>
        <w:tc>
          <w:tcPr>
            <w:tcW w:w="1095" w:type="dxa"/>
            <w:gridSpan w:val="2"/>
          </w:tcPr>
          <w:p w14:paraId="673FB7B7" w14:textId="1E932A21" w:rsidR="0030583B" w:rsidRPr="00BC3896" w:rsidRDefault="0030583B" w:rsidP="0030583B">
            <w:pPr>
              <w:ind w:left="0" w:hanging="2"/>
              <w:rPr>
                <w:sz w:val="22"/>
                <w:szCs w:val="22"/>
              </w:rPr>
            </w:pPr>
            <w:r w:rsidRPr="00BC3896">
              <w:rPr>
                <w:sz w:val="22"/>
                <w:szCs w:val="22"/>
              </w:rPr>
              <w:t>86-88</w:t>
            </w:r>
          </w:p>
        </w:tc>
        <w:tc>
          <w:tcPr>
            <w:tcW w:w="6251" w:type="dxa"/>
          </w:tcPr>
          <w:p w14:paraId="1277E55E" w14:textId="0B2138DD" w:rsidR="0030583B" w:rsidRPr="00BC3896" w:rsidRDefault="00C27EFD" w:rsidP="0030583B">
            <w:pPr>
              <w:ind w:left="0" w:hanging="2"/>
              <w:rPr>
                <w:sz w:val="22"/>
                <w:szCs w:val="22"/>
                <w:highlight w:val="green"/>
              </w:rPr>
            </w:pPr>
            <w:sdt>
              <w:sdtPr>
                <w:rPr>
                  <w:sz w:val="22"/>
                  <w:szCs w:val="22"/>
                </w:rPr>
                <w:tag w:val="goog_rdk_55"/>
                <w:id w:val="495395282"/>
              </w:sdtPr>
              <w:sdtEndPr/>
              <w:sdtContent/>
            </w:sdt>
            <w:r w:rsidR="00FD0479" w:rsidRPr="00BC3896">
              <w:rPr>
                <w:sz w:val="22"/>
                <w:szCs w:val="22"/>
              </w:rPr>
              <w:t>The only indicator stated is 14.1.1, in row 89 (https://unstats.un.org/sdgs/metadata/files/Metadata-14-01-01.pdf) which seems to be focused on levels of nitrogen, phosphorus and chlorophyll a (as applied to coastal systems). Clarification of what is being measured, how, and what is defined as excess would be very helpful.</w:t>
            </w:r>
          </w:p>
        </w:tc>
      </w:tr>
      <w:tr w:rsidR="0030583B" w:rsidRPr="00BC3896" w14:paraId="75F596BD" w14:textId="77777777">
        <w:trPr>
          <w:trHeight w:val="224"/>
        </w:trPr>
        <w:tc>
          <w:tcPr>
            <w:tcW w:w="741" w:type="dxa"/>
          </w:tcPr>
          <w:p w14:paraId="2D0D50EB" w14:textId="5149E448" w:rsidR="0030583B" w:rsidRPr="00BC3896" w:rsidRDefault="0030583B" w:rsidP="0030583B">
            <w:pPr>
              <w:ind w:left="0" w:hanging="2"/>
              <w:rPr>
                <w:sz w:val="22"/>
                <w:szCs w:val="22"/>
                <w:highlight w:val="green"/>
              </w:rPr>
            </w:pPr>
            <w:r w:rsidRPr="00BC3896">
              <w:rPr>
                <w:sz w:val="22"/>
                <w:szCs w:val="22"/>
              </w:rPr>
              <w:t>2</w:t>
            </w:r>
          </w:p>
        </w:tc>
        <w:tc>
          <w:tcPr>
            <w:tcW w:w="658" w:type="dxa"/>
          </w:tcPr>
          <w:p w14:paraId="72E61EA9" w14:textId="1AC78410" w:rsidR="0030583B" w:rsidRPr="00BC3896" w:rsidRDefault="0030583B" w:rsidP="0030583B">
            <w:pPr>
              <w:ind w:left="0" w:hanging="2"/>
              <w:rPr>
                <w:sz w:val="22"/>
                <w:szCs w:val="22"/>
                <w:highlight w:val="green"/>
              </w:rPr>
            </w:pPr>
            <w:r w:rsidRPr="00BC3896">
              <w:rPr>
                <w:sz w:val="22"/>
                <w:szCs w:val="22"/>
              </w:rPr>
              <w:t>16</w:t>
            </w:r>
          </w:p>
        </w:tc>
        <w:tc>
          <w:tcPr>
            <w:tcW w:w="955" w:type="dxa"/>
          </w:tcPr>
          <w:p w14:paraId="01332AB1" w14:textId="732219F3" w:rsidR="0030583B" w:rsidRPr="00BC3896" w:rsidRDefault="0030583B" w:rsidP="0030583B">
            <w:pPr>
              <w:ind w:left="0" w:hanging="2"/>
              <w:rPr>
                <w:sz w:val="22"/>
                <w:szCs w:val="22"/>
                <w:highlight w:val="green"/>
              </w:rPr>
            </w:pPr>
            <w:r w:rsidRPr="00BC3896">
              <w:rPr>
                <w:sz w:val="22"/>
                <w:szCs w:val="22"/>
              </w:rPr>
              <w:t>B</w:t>
            </w:r>
          </w:p>
        </w:tc>
        <w:tc>
          <w:tcPr>
            <w:tcW w:w="1095" w:type="dxa"/>
            <w:gridSpan w:val="2"/>
          </w:tcPr>
          <w:p w14:paraId="22F96DFE" w14:textId="7E4A6BB2" w:rsidR="0030583B" w:rsidRPr="00BC3896" w:rsidRDefault="0030583B" w:rsidP="0030583B">
            <w:pPr>
              <w:ind w:left="0" w:hanging="2"/>
              <w:rPr>
                <w:sz w:val="22"/>
                <w:szCs w:val="22"/>
                <w:highlight w:val="green"/>
              </w:rPr>
            </w:pPr>
            <w:r w:rsidRPr="00BC3896">
              <w:rPr>
                <w:sz w:val="22"/>
                <w:szCs w:val="22"/>
              </w:rPr>
              <w:t>89</w:t>
            </w:r>
          </w:p>
        </w:tc>
        <w:tc>
          <w:tcPr>
            <w:tcW w:w="6251" w:type="dxa"/>
          </w:tcPr>
          <w:p w14:paraId="55FD6AC3" w14:textId="08128593" w:rsidR="0030583B" w:rsidRPr="00BC3896" w:rsidRDefault="0030583B" w:rsidP="0030583B">
            <w:pPr>
              <w:ind w:left="0" w:hanging="2"/>
              <w:rPr>
                <w:sz w:val="22"/>
                <w:szCs w:val="22"/>
                <w:highlight w:val="green"/>
              </w:rPr>
            </w:pPr>
            <w:r w:rsidRPr="00BC3896">
              <w:rPr>
                <w:sz w:val="22"/>
                <w:szCs w:val="22"/>
              </w:rPr>
              <w:t xml:space="preserve">Trends in levels of pollution with </w:t>
            </w:r>
            <w:r w:rsidRPr="00BC3896">
              <w:rPr>
                <w:b/>
                <w:sz w:val="22"/>
                <w:szCs w:val="22"/>
              </w:rPr>
              <w:t>inland water</w:t>
            </w:r>
            <w:r w:rsidRPr="00BC3896">
              <w:rPr>
                <w:sz w:val="22"/>
                <w:szCs w:val="22"/>
              </w:rPr>
              <w:t xml:space="preserve"> and marine plastic</w:t>
            </w:r>
          </w:p>
        </w:tc>
      </w:tr>
      <w:tr w:rsidR="0030583B" w:rsidRPr="00BC3896" w14:paraId="4F51D5D3" w14:textId="77777777">
        <w:trPr>
          <w:trHeight w:val="224"/>
        </w:trPr>
        <w:tc>
          <w:tcPr>
            <w:tcW w:w="741" w:type="dxa"/>
          </w:tcPr>
          <w:p w14:paraId="59FFC1F2" w14:textId="499B2042" w:rsidR="0030583B" w:rsidRPr="00BC3896" w:rsidRDefault="0030583B" w:rsidP="0030583B">
            <w:pPr>
              <w:ind w:left="0" w:hanging="2"/>
              <w:rPr>
                <w:sz w:val="22"/>
                <w:szCs w:val="22"/>
                <w:highlight w:val="green"/>
              </w:rPr>
            </w:pPr>
            <w:r w:rsidRPr="00BC3896">
              <w:rPr>
                <w:sz w:val="22"/>
                <w:szCs w:val="22"/>
              </w:rPr>
              <w:t>2</w:t>
            </w:r>
          </w:p>
        </w:tc>
        <w:tc>
          <w:tcPr>
            <w:tcW w:w="658" w:type="dxa"/>
          </w:tcPr>
          <w:p w14:paraId="43C04CBC" w14:textId="5F31653B" w:rsidR="0030583B" w:rsidRPr="00BC3896" w:rsidRDefault="0030583B" w:rsidP="0030583B">
            <w:pPr>
              <w:ind w:left="0" w:hanging="2"/>
              <w:rPr>
                <w:sz w:val="22"/>
                <w:szCs w:val="22"/>
                <w:highlight w:val="green"/>
              </w:rPr>
            </w:pPr>
            <w:r w:rsidRPr="00BC3896">
              <w:rPr>
                <w:sz w:val="22"/>
                <w:szCs w:val="22"/>
              </w:rPr>
              <w:t>16</w:t>
            </w:r>
          </w:p>
        </w:tc>
        <w:tc>
          <w:tcPr>
            <w:tcW w:w="955" w:type="dxa"/>
          </w:tcPr>
          <w:p w14:paraId="434CB0BF" w14:textId="05057FCC"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7025712A" w14:textId="3F047626" w:rsidR="0030583B" w:rsidRPr="00BC3896" w:rsidRDefault="0030583B" w:rsidP="0030583B">
            <w:pPr>
              <w:ind w:left="0" w:hanging="2"/>
              <w:rPr>
                <w:sz w:val="22"/>
                <w:szCs w:val="22"/>
                <w:highlight w:val="green"/>
              </w:rPr>
            </w:pPr>
            <w:r w:rsidRPr="00BC3896">
              <w:rPr>
                <w:sz w:val="22"/>
                <w:szCs w:val="22"/>
              </w:rPr>
              <w:t>89</w:t>
            </w:r>
          </w:p>
        </w:tc>
        <w:tc>
          <w:tcPr>
            <w:tcW w:w="6251" w:type="dxa"/>
          </w:tcPr>
          <w:p w14:paraId="67735A08" w14:textId="29355CC2" w:rsidR="0030583B" w:rsidRPr="00BC3896" w:rsidRDefault="0030583B" w:rsidP="0030583B">
            <w:pPr>
              <w:ind w:left="0" w:hanging="2"/>
              <w:rPr>
                <w:sz w:val="22"/>
                <w:szCs w:val="22"/>
                <w:highlight w:val="green"/>
              </w:rPr>
            </w:pPr>
            <w:r w:rsidRPr="00BC3896">
              <w:rPr>
                <w:sz w:val="22"/>
                <w:szCs w:val="22"/>
              </w:rPr>
              <w:t>(a) Index of coastal and inland water eutrophication; and (b) plastic debris density (SDG Indicator 14.1.1) [note SDG 14.1.1 refers only to marine pollution; inland water pollution should be linked to SDG indicator 6.3.2.]</w:t>
            </w:r>
          </w:p>
        </w:tc>
      </w:tr>
      <w:tr w:rsidR="0030583B" w:rsidRPr="00BC3896" w14:paraId="6871FD39" w14:textId="77777777">
        <w:trPr>
          <w:trHeight w:val="224"/>
        </w:trPr>
        <w:tc>
          <w:tcPr>
            <w:tcW w:w="741" w:type="dxa"/>
          </w:tcPr>
          <w:p w14:paraId="6CBDC024" w14:textId="780C53D6" w:rsidR="0030583B" w:rsidRPr="00BC3896" w:rsidRDefault="0030583B" w:rsidP="0030583B">
            <w:pPr>
              <w:ind w:left="0" w:hanging="2"/>
              <w:rPr>
                <w:sz w:val="22"/>
                <w:szCs w:val="22"/>
              </w:rPr>
            </w:pPr>
            <w:r w:rsidRPr="00BC3896">
              <w:rPr>
                <w:sz w:val="22"/>
                <w:szCs w:val="22"/>
              </w:rPr>
              <w:t>2</w:t>
            </w:r>
          </w:p>
        </w:tc>
        <w:tc>
          <w:tcPr>
            <w:tcW w:w="658" w:type="dxa"/>
          </w:tcPr>
          <w:p w14:paraId="46810BCE" w14:textId="734C8AC2" w:rsidR="0030583B" w:rsidRPr="00BC3896" w:rsidRDefault="0030583B" w:rsidP="0030583B">
            <w:pPr>
              <w:ind w:left="0" w:hanging="2"/>
              <w:rPr>
                <w:sz w:val="22"/>
                <w:szCs w:val="22"/>
              </w:rPr>
            </w:pPr>
            <w:r w:rsidRPr="00BC3896">
              <w:rPr>
                <w:sz w:val="22"/>
                <w:szCs w:val="22"/>
              </w:rPr>
              <w:t>17</w:t>
            </w:r>
          </w:p>
        </w:tc>
        <w:tc>
          <w:tcPr>
            <w:tcW w:w="955" w:type="dxa"/>
          </w:tcPr>
          <w:p w14:paraId="5FAEB8DF" w14:textId="5A74301B" w:rsidR="0030583B" w:rsidRPr="00BC3896" w:rsidRDefault="0030583B" w:rsidP="0030583B">
            <w:pPr>
              <w:ind w:left="0" w:hanging="2"/>
              <w:rPr>
                <w:sz w:val="22"/>
                <w:szCs w:val="22"/>
              </w:rPr>
            </w:pPr>
            <w:r w:rsidRPr="00BC3896">
              <w:rPr>
                <w:sz w:val="22"/>
                <w:szCs w:val="22"/>
              </w:rPr>
              <w:t>C</w:t>
            </w:r>
          </w:p>
        </w:tc>
        <w:tc>
          <w:tcPr>
            <w:tcW w:w="1095" w:type="dxa"/>
            <w:gridSpan w:val="2"/>
          </w:tcPr>
          <w:p w14:paraId="4CF73773" w14:textId="0A61EA6A" w:rsidR="0030583B" w:rsidRPr="00BC3896" w:rsidRDefault="0030583B" w:rsidP="0030583B">
            <w:pPr>
              <w:ind w:left="0" w:hanging="2"/>
              <w:rPr>
                <w:sz w:val="22"/>
                <w:szCs w:val="22"/>
              </w:rPr>
            </w:pPr>
            <w:r w:rsidRPr="00BC3896">
              <w:rPr>
                <w:sz w:val="22"/>
                <w:szCs w:val="22"/>
              </w:rPr>
              <w:t>103</w:t>
            </w:r>
          </w:p>
        </w:tc>
        <w:tc>
          <w:tcPr>
            <w:tcW w:w="6251" w:type="dxa"/>
          </w:tcPr>
          <w:p w14:paraId="2873E939" w14:textId="09E58289" w:rsidR="0030583B" w:rsidRPr="00BC3896" w:rsidRDefault="0030583B" w:rsidP="0030583B">
            <w:pPr>
              <w:ind w:left="0" w:hanging="2"/>
              <w:rPr>
                <w:sz w:val="22"/>
                <w:szCs w:val="22"/>
              </w:rPr>
            </w:pPr>
            <w:r w:rsidRPr="00BC3896">
              <w:rPr>
                <w:sz w:val="22"/>
                <w:szCs w:val="22"/>
              </w:rPr>
              <w:t xml:space="preserve">New Indicator: 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applied to inland waters fisheries. The recommended new ‘sustainable watershed and inland fisheries index’ will build upon a measure of watershed health and will incorporate a nationally-applied method for assessing the adoption of ecosystem-based management approaches for inland fisheries. The method could be applied nationally, or by river catchments, depending on spatial origin of fisheries data. The method could be applied to assessing trends in inland fish stocks. </w:t>
            </w:r>
          </w:p>
          <w:p w14:paraId="3AFC9A1D" w14:textId="696F7AFC" w:rsidR="0030583B" w:rsidRPr="00BC3896" w:rsidRDefault="0030583B" w:rsidP="0030583B">
            <w:pPr>
              <w:ind w:left="0" w:hanging="2"/>
              <w:rPr>
                <w:sz w:val="22"/>
                <w:szCs w:val="22"/>
              </w:rPr>
            </w:pPr>
            <w:r w:rsidRPr="00BC3896">
              <w:rPr>
                <w:sz w:val="22"/>
                <w:szCs w:val="22"/>
              </w:rPr>
              <w:t>Supporting organization</w:t>
            </w:r>
            <w:r w:rsidR="00251DE5" w:rsidRP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07B11ACA" w14:textId="77777777" w:rsidR="0030583B" w:rsidRPr="00BC3896" w:rsidRDefault="0030583B" w:rsidP="0030583B">
            <w:pPr>
              <w:ind w:left="0" w:hanging="2"/>
              <w:rPr>
                <w:sz w:val="22"/>
                <w:szCs w:val="22"/>
              </w:rPr>
            </w:pPr>
            <w:r w:rsidRPr="00BC3896">
              <w:rPr>
                <w:sz w:val="22"/>
                <w:szCs w:val="22"/>
              </w:rPr>
              <w:t>Baseline: 2022</w:t>
            </w:r>
          </w:p>
          <w:p w14:paraId="43171AF5" w14:textId="3605D786" w:rsidR="0030583B" w:rsidRPr="00BC3896" w:rsidRDefault="0030583B" w:rsidP="0030583B">
            <w:pPr>
              <w:ind w:left="0" w:hanging="2"/>
              <w:rPr>
                <w:sz w:val="22"/>
                <w:szCs w:val="22"/>
              </w:rPr>
            </w:pPr>
            <w:r w:rsidRPr="00BC3896">
              <w:rPr>
                <w:sz w:val="22"/>
                <w:szCs w:val="22"/>
              </w:rPr>
              <w:t>Frequency of updates: Every 2 years</w:t>
            </w:r>
          </w:p>
        </w:tc>
      </w:tr>
      <w:tr w:rsidR="00FD0479" w:rsidRPr="00BC3896" w14:paraId="6B07496E" w14:textId="77777777">
        <w:trPr>
          <w:trHeight w:val="224"/>
        </w:trPr>
        <w:tc>
          <w:tcPr>
            <w:tcW w:w="741" w:type="dxa"/>
          </w:tcPr>
          <w:p w14:paraId="34210FBE" w14:textId="1198F614" w:rsidR="00FD0479" w:rsidRPr="00BC3896" w:rsidRDefault="00FD0479" w:rsidP="0030583B">
            <w:pPr>
              <w:ind w:left="0" w:hanging="2"/>
              <w:rPr>
                <w:sz w:val="22"/>
                <w:szCs w:val="22"/>
              </w:rPr>
            </w:pPr>
            <w:r w:rsidRPr="00BC3896">
              <w:rPr>
                <w:sz w:val="22"/>
                <w:szCs w:val="22"/>
              </w:rPr>
              <w:t>2</w:t>
            </w:r>
          </w:p>
        </w:tc>
        <w:tc>
          <w:tcPr>
            <w:tcW w:w="658" w:type="dxa"/>
          </w:tcPr>
          <w:p w14:paraId="7365C556" w14:textId="0C7620E8" w:rsidR="00FD0479" w:rsidRPr="00BC3896" w:rsidRDefault="00FD0479" w:rsidP="0030583B">
            <w:pPr>
              <w:ind w:left="0" w:hanging="2"/>
              <w:rPr>
                <w:sz w:val="22"/>
                <w:szCs w:val="22"/>
              </w:rPr>
            </w:pPr>
            <w:r w:rsidRPr="00BC3896">
              <w:rPr>
                <w:sz w:val="22"/>
                <w:szCs w:val="22"/>
              </w:rPr>
              <w:t>17</w:t>
            </w:r>
          </w:p>
        </w:tc>
        <w:tc>
          <w:tcPr>
            <w:tcW w:w="955" w:type="dxa"/>
          </w:tcPr>
          <w:p w14:paraId="225061DD" w14:textId="2AD91D4E" w:rsidR="00FD0479" w:rsidRPr="00BC3896" w:rsidRDefault="00FD0479" w:rsidP="0030583B">
            <w:pPr>
              <w:ind w:left="0" w:hanging="2"/>
              <w:rPr>
                <w:sz w:val="22"/>
                <w:szCs w:val="22"/>
              </w:rPr>
            </w:pPr>
            <w:r w:rsidRPr="00BC3896">
              <w:rPr>
                <w:sz w:val="22"/>
                <w:szCs w:val="22"/>
              </w:rPr>
              <w:t>C</w:t>
            </w:r>
          </w:p>
        </w:tc>
        <w:tc>
          <w:tcPr>
            <w:tcW w:w="1095" w:type="dxa"/>
            <w:gridSpan w:val="2"/>
          </w:tcPr>
          <w:p w14:paraId="00C72B3D" w14:textId="67EF7164" w:rsidR="00FD0479" w:rsidRPr="00BC3896" w:rsidRDefault="00FD0479" w:rsidP="0030583B">
            <w:pPr>
              <w:ind w:left="0" w:hanging="2"/>
              <w:rPr>
                <w:sz w:val="22"/>
                <w:szCs w:val="22"/>
              </w:rPr>
            </w:pPr>
            <w:r w:rsidRPr="00BC3896">
              <w:rPr>
                <w:sz w:val="22"/>
                <w:szCs w:val="22"/>
              </w:rPr>
              <w:t>104</w:t>
            </w:r>
          </w:p>
        </w:tc>
        <w:tc>
          <w:tcPr>
            <w:tcW w:w="6251" w:type="dxa"/>
          </w:tcPr>
          <w:p w14:paraId="73D26F5D" w14:textId="48ADA59B" w:rsidR="00FD0479" w:rsidRPr="00BC3896" w:rsidRDefault="00FD0479" w:rsidP="0030583B">
            <w:pPr>
              <w:ind w:left="0" w:hanging="2"/>
              <w:rPr>
                <w:sz w:val="22"/>
                <w:szCs w:val="22"/>
              </w:rPr>
            </w:pPr>
            <w:r w:rsidRPr="00BC3896">
              <w:rPr>
                <w:sz w:val="22"/>
                <w:szCs w:val="22"/>
              </w:rPr>
              <w:t>Note that SDG indicator 14.7.1 refers only to marine resources. The Post 2020 Framework must address this and provide an indicator that can be applied to inland water fisheries, with respect to ‘Sustainable fisheries as a percentage of GDP in small island developing States, least developed countries and all countries</w:t>
            </w:r>
            <w:r w:rsidR="00BC3896">
              <w:rPr>
                <w:sz w:val="22"/>
                <w:szCs w:val="22"/>
              </w:rPr>
              <w:t>.</w:t>
            </w:r>
            <w:r w:rsidRPr="00BC3896">
              <w:rPr>
                <w:sz w:val="22"/>
                <w:szCs w:val="22"/>
              </w:rPr>
              <w:t>’ This could presumably draw on the sustainable watershed &amp; inland fisheries index’ discussed for row 103.</w:t>
            </w:r>
          </w:p>
        </w:tc>
      </w:tr>
      <w:tr w:rsidR="0030583B" w:rsidRPr="00BC3896" w14:paraId="3790405F" w14:textId="77777777">
        <w:trPr>
          <w:trHeight w:val="224"/>
        </w:trPr>
        <w:tc>
          <w:tcPr>
            <w:tcW w:w="741" w:type="dxa"/>
          </w:tcPr>
          <w:p w14:paraId="55B64497" w14:textId="17764B01" w:rsidR="0030583B" w:rsidRPr="00BC3896" w:rsidRDefault="0030583B" w:rsidP="0030583B">
            <w:pPr>
              <w:ind w:left="0" w:hanging="2"/>
              <w:rPr>
                <w:sz w:val="22"/>
                <w:szCs w:val="22"/>
              </w:rPr>
            </w:pPr>
            <w:r w:rsidRPr="00BC3896">
              <w:rPr>
                <w:sz w:val="22"/>
                <w:szCs w:val="22"/>
              </w:rPr>
              <w:t>2</w:t>
            </w:r>
          </w:p>
        </w:tc>
        <w:tc>
          <w:tcPr>
            <w:tcW w:w="658" w:type="dxa"/>
          </w:tcPr>
          <w:p w14:paraId="4C7225A1" w14:textId="302830E4" w:rsidR="0030583B" w:rsidRPr="00BC3896" w:rsidRDefault="0030583B" w:rsidP="0030583B">
            <w:pPr>
              <w:ind w:left="0" w:hanging="2"/>
              <w:rPr>
                <w:sz w:val="22"/>
                <w:szCs w:val="22"/>
              </w:rPr>
            </w:pPr>
            <w:r w:rsidRPr="00BC3896">
              <w:rPr>
                <w:sz w:val="22"/>
                <w:szCs w:val="22"/>
              </w:rPr>
              <w:t>17</w:t>
            </w:r>
          </w:p>
        </w:tc>
        <w:tc>
          <w:tcPr>
            <w:tcW w:w="955" w:type="dxa"/>
          </w:tcPr>
          <w:p w14:paraId="521A63FC" w14:textId="10E87844" w:rsidR="0030583B" w:rsidRPr="00BC3896" w:rsidRDefault="0030583B" w:rsidP="0030583B">
            <w:pPr>
              <w:ind w:left="0" w:hanging="2"/>
              <w:rPr>
                <w:sz w:val="22"/>
                <w:szCs w:val="22"/>
              </w:rPr>
            </w:pPr>
            <w:r w:rsidRPr="00BC3896">
              <w:rPr>
                <w:sz w:val="22"/>
                <w:szCs w:val="22"/>
              </w:rPr>
              <w:t>C</w:t>
            </w:r>
          </w:p>
        </w:tc>
        <w:tc>
          <w:tcPr>
            <w:tcW w:w="1095" w:type="dxa"/>
            <w:gridSpan w:val="2"/>
          </w:tcPr>
          <w:p w14:paraId="597A93DC" w14:textId="699DADAF" w:rsidR="0030583B" w:rsidRPr="00BC3896" w:rsidRDefault="0030583B" w:rsidP="0030583B">
            <w:pPr>
              <w:ind w:left="0" w:hanging="2"/>
              <w:rPr>
                <w:sz w:val="22"/>
                <w:szCs w:val="22"/>
              </w:rPr>
            </w:pPr>
            <w:r w:rsidRPr="00BC3896">
              <w:rPr>
                <w:sz w:val="22"/>
                <w:szCs w:val="22"/>
              </w:rPr>
              <w:t>105</w:t>
            </w:r>
          </w:p>
        </w:tc>
        <w:tc>
          <w:tcPr>
            <w:tcW w:w="6251" w:type="dxa"/>
          </w:tcPr>
          <w:p w14:paraId="4A4340E3" w14:textId="5F715319" w:rsidR="0030583B" w:rsidRPr="00BC3896" w:rsidRDefault="0030583B" w:rsidP="0030583B">
            <w:pPr>
              <w:ind w:left="0" w:hanging="2"/>
              <w:rPr>
                <w:sz w:val="22"/>
                <w:szCs w:val="22"/>
              </w:rPr>
            </w:pPr>
            <w:r w:rsidRPr="00BC3896">
              <w:rPr>
                <w:sz w:val="22"/>
                <w:szCs w:val="22"/>
              </w:rPr>
              <w:t xml:space="preserve">New Indicator: 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applied to inland waters fisheries. The </w:t>
            </w:r>
            <w:r w:rsidRPr="00BC3896">
              <w:rPr>
                <w:sz w:val="22"/>
                <w:szCs w:val="22"/>
              </w:rPr>
              <w:lastRenderedPageBreak/>
              <w:t xml:space="preserve">recommended new ‘sustainable watershed and inland fisheries index’ will build upon a measure of watershed health and will incorporate a nationally-applied method for assessing the adoption of ecosystem-based management approaches for inland fisheries. The method could be applied nationally, or by river catchments, depending on spatial origin of fisheries data. The method could be applied to assessing trends in sustainable inland fisheries management.. </w:t>
            </w:r>
          </w:p>
          <w:p w14:paraId="111D24AD" w14:textId="2EE8E484" w:rsidR="0030583B" w:rsidRPr="00BC3896" w:rsidRDefault="0030583B" w:rsidP="0030583B">
            <w:pPr>
              <w:ind w:left="0" w:hanging="2"/>
              <w:rPr>
                <w:sz w:val="22"/>
                <w:szCs w:val="22"/>
              </w:rPr>
            </w:pPr>
            <w:r w:rsidRPr="00BC3896">
              <w:rPr>
                <w:sz w:val="22"/>
                <w:szCs w:val="22"/>
              </w:rPr>
              <w:t>Supporting organization</w:t>
            </w:r>
            <w:r w:rsid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2614BD04" w14:textId="77777777" w:rsidR="0030583B" w:rsidRPr="00BC3896" w:rsidRDefault="0030583B" w:rsidP="0030583B">
            <w:pPr>
              <w:ind w:left="0" w:hanging="2"/>
              <w:rPr>
                <w:sz w:val="22"/>
                <w:szCs w:val="22"/>
              </w:rPr>
            </w:pPr>
            <w:r w:rsidRPr="00BC3896">
              <w:rPr>
                <w:sz w:val="22"/>
                <w:szCs w:val="22"/>
              </w:rPr>
              <w:t>Baseline: 2022</w:t>
            </w:r>
          </w:p>
          <w:p w14:paraId="4E874C8B" w14:textId="04A416D4" w:rsidR="0030583B" w:rsidRPr="00BC3896" w:rsidRDefault="0030583B" w:rsidP="0030583B">
            <w:pPr>
              <w:ind w:left="0" w:hanging="2"/>
              <w:rPr>
                <w:sz w:val="22"/>
                <w:szCs w:val="22"/>
              </w:rPr>
            </w:pPr>
            <w:r w:rsidRPr="00BC3896">
              <w:rPr>
                <w:sz w:val="22"/>
                <w:szCs w:val="22"/>
              </w:rPr>
              <w:t>Frequency of updates: Every 2 years</w:t>
            </w:r>
          </w:p>
        </w:tc>
      </w:tr>
      <w:tr w:rsidR="0030583B" w:rsidRPr="00BC3896" w14:paraId="3240CDE6"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0" w14:textId="77777777" w:rsidR="0030583B" w:rsidRPr="00BC3896" w:rsidRDefault="0030583B" w:rsidP="0030583B">
            <w:pPr>
              <w:ind w:left="0" w:hanging="2"/>
              <w:rPr>
                <w:sz w:val="22"/>
                <w:szCs w:val="22"/>
              </w:rPr>
            </w:pPr>
            <w:r w:rsidRPr="00BC3896">
              <w:rPr>
                <w:sz w:val="22"/>
                <w:szCs w:val="22"/>
              </w:rPr>
              <w:lastRenderedPageBreak/>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11" w14:textId="77777777" w:rsidR="0030583B" w:rsidRPr="00BC3896" w:rsidRDefault="0030583B" w:rsidP="0030583B">
            <w:pPr>
              <w:ind w:left="0" w:hanging="2"/>
              <w:rPr>
                <w:sz w:val="22"/>
                <w:szCs w:val="22"/>
              </w:rPr>
            </w:pPr>
            <w:r w:rsidRPr="00BC3896">
              <w:rPr>
                <w:sz w:val="22"/>
                <w:szCs w:val="22"/>
              </w:rPr>
              <w:t>18</w:t>
            </w:r>
          </w:p>
        </w:tc>
        <w:tc>
          <w:tcPr>
            <w:tcW w:w="955" w:type="dxa"/>
            <w:tcBorders>
              <w:bottom w:val="single" w:sz="8" w:space="0" w:color="000000"/>
              <w:right w:val="single" w:sz="8" w:space="0" w:color="000000"/>
            </w:tcBorders>
            <w:tcMar>
              <w:top w:w="100" w:type="dxa"/>
              <w:left w:w="100" w:type="dxa"/>
              <w:bottom w:w="100" w:type="dxa"/>
              <w:right w:w="100" w:type="dxa"/>
            </w:tcMar>
          </w:tcPr>
          <w:p w14:paraId="00000212"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3" w14:textId="77777777" w:rsidR="0030583B" w:rsidRPr="00BC3896" w:rsidRDefault="0030583B" w:rsidP="0030583B">
            <w:pPr>
              <w:ind w:left="0" w:hanging="2"/>
              <w:rPr>
                <w:sz w:val="22"/>
                <w:szCs w:val="22"/>
              </w:rPr>
            </w:pPr>
            <w:r w:rsidRPr="00BC3896">
              <w:rPr>
                <w:sz w:val="22"/>
                <w:szCs w:val="22"/>
              </w:rPr>
              <w:t>106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5" w14:textId="77777777" w:rsidR="0030583B" w:rsidRPr="00BC3896" w:rsidRDefault="0030583B" w:rsidP="0030583B">
            <w:pPr>
              <w:ind w:left="0" w:hanging="2"/>
              <w:rPr>
                <w:sz w:val="22"/>
                <w:szCs w:val="22"/>
              </w:rPr>
            </w:pPr>
            <w:r w:rsidRPr="00BC3896">
              <w:rPr>
                <w:sz w:val="22"/>
                <w:szCs w:val="22"/>
              </w:rPr>
              <w:t>The proposed indicator is “Degree of implementation of international instruments aiming to combat illegal, unreported and unregulated fishing (SDG indicator 14.6.1)”. Note that SDG 14 tends to be applied to marine stocks and not to inland water stocks. The Post 2020 Framework must address this and provide an indicator that can be applied to inland water fisheries.</w:t>
            </w:r>
          </w:p>
        </w:tc>
      </w:tr>
      <w:tr w:rsidR="0030583B" w:rsidRPr="00BC3896" w14:paraId="7B174128"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6"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17" w14:textId="77777777" w:rsidR="0030583B" w:rsidRPr="00BC3896" w:rsidRDefault="0030583B" w:rsidP="0030583B">
            <w:pPr>
              <w:ind w:left="0" w:hanging="2"/>
              <w:rPr>
                <w:sz w:val="22"/>
                <w:szCs w:val="22"/>
              </w:rPr>
            </w:pPr>
            <w:r w:rsidRPr="00BC3896">
              <w:rPr>
                <w:sz w:val="22"/>
                <w:szCs w:val="22"/>
              </w:rPr>
              <w:t>18</w:t>
            </w:r>
          </w:p>
        </w:tc>
        <w:tc>
          <w:tcPr>
            <w:tcW w:w="955" w:type="dxa"/>
            <w:tcBorders>
              <w:bottom w:val="single" w:sz="8" w:space="0" w:color="000000"/>
              <w:right w:val="single" w:sz="8" w:space="0" w:color="000000"/>
            </w:tcBorders>
            <w:tcMar>
              <w:top w:w="100" w:type="dxa"/>
              <w:left w:w="100" w:type="dxa"/>
              <w:bottom w:w="100" w:type="dxa"/>
              <w:right w:w="100" w:type="dxa"/>
            </w:tcMar>
          </w:tcPr>
          <w:p w14:paraId="00000218"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9" w14:textId="77777777" w:rsidR="0030583B" w:rsidRPr="00BC3896" w:rsidRDefault="0030583B" w:rsidP="0030583B">
            <w:pPr>
              <w:ind w:left="0" w:hanging="2"/>
              <w:rPr>
                <w:sz w:val="22"/>
                <w:szCs w:val="22"/>
              </w:rPr>
            </w:pPr>
            <w:r w:rsidRPr="00BC3896">
              <w:rPr>
                <w:sz w:val="22"/>
                <w:szCs w:val="22"/>
              </w:rPr>
              <w:t>107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B" w14:textId="77777777" w:rsidR="0030583B" w:rsidRPr="00BC3896" w:rsidRDefault="00C27EFD" w:rsidP="0030583B">
            <w:pPr>
              <w:ind w:left="0" w:hanging="2"/>
              <w:rPr>
                <w:sz w:val="22"/>
                <w:szCs w:val="22"/>
              </w:rPr>
            </w:pPr>
            <w:sdt>
              <w:sdtPr>
                <w:rPr>
                  <w:sz w:val="22"/>
                  <w:szCs w:val="22"/>
                </w:rPr>
                <w:tag w:val="goog_rdk_57"/>
                <w:id w:val="-162627483"/>
              </w:sdtPr>
              <w:sdtEndPr/>
              <w:sdtContent/>
            </w:sdt>
            <w:r w:rsidR="0030583B" w:rsidRPr="00BC3896">
              <w:rPr>
                <w:sz w:val="22"/>
                <w:szCs w:val="22"/>
              </w:rPr>
              <w:t>Note that SDG indicator 14.B.1 refers only to marine resources. The Post 2020 Framework must address this and provide an indicator that can be applied to inland water fisheries, with respect to ‘Degree of application of a legal/regulatory/ policy/institutional framework which recognizes and protects access rights for small-scale fisheries’</w:t>
            </w:r>
          </w:p>
        </w:tc>
      </w:tr>
      <w:tr w:rsidR="0030583B" w:rsidRPr="00BC3896" w14:paraId="462B839B"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C"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1D" w14:textId="77777777" w:rsidR="0030583B" w:rsidRPr="00BC3896" w:rsidRDefault="0030583B" w:rsidP="0030583B">
            <w:pPr>
              <w:ind w:left="0" w:hanging="2"/>
              <w:rPr>
                <w:sz w:val="22"/>
                <w:szCs w:val="22"/>
              </w:rPr>
            </w:pPr>
            <w:r w:rsidRPr="00BC3896">
              <w:rPr>
                <w:sz w:val="22"/>
                <w:szCs w:val="22"/>
              </w:rPr>
              <w:t>18</w:t>
            </w:r>
          </w:p>
        </w:tc>
        <w:tc>
          <w:tcPr>
            <w:tcW w:w="955" w:type="dxa"/>
            <w:tcBorders>
              <w:bottom w:val="single" w:sz="8" w:space="0" w:color="000000"/>
              <w:right w:val="single" w:sz="8" w:space="0" w:color="000000"/>
            </w:tcBorders>
            <w:tcMar>
              <w:top w:w="100" w:type="dxa"/>
              <w:left w:w="100" w:type="dxa"/>
              <w:bottom w:w="100" w:type="dxa"/>
              <w:right w:w="100" w:type="dxa"/>
            </w:tcMar>
          </w:tcPr>
          <w:p w14:paraId="0000021E"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F" w14:textId="77777777" w:rsidR="0030583B" w:rsidRPr="00BC3896" w:rsidRDefault="0030583B" w:rsidP="0030583B">
            <w:pPr>
              <w:ind w:left="0" w:hanging="2"/>
              <w:rPr>
                <w:sz w:val="22"/>
                <w:szCs w:val="22"/>
              </w:rPr>
            </w:pPr>
            <w:r w:rsidRPr="00BC3896">
              <w:rPr>
                <w:sz w:val="22"/>
                <w:szCs w:val="22"/>
              </w:rPr>
              <w:t>108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1" w14:textId="77777777" w:rsidR="0030583B" w:rsidRPr="00BC3896" w:rsidRDefault="0030583B" w:rsidP="0030583B">
            <w:pPr>
              <w:ind w:left="0" w:hanging="2"/>
              <w:rPr>
                <w:sz w:val="22"/>
                <w:szCs w:val="22"/>
              </w:rPr>
            </w:pPr>
            <w:r w:rsidRPr="00BC3896">
              <w:rPr>
                <w:sz w:val="22"/>
                <w:szCs w:val="22"/>
              </w:rPr>
              <w:t xml:space="preserve">­MSC Certified Catch; </w:t>
            </w:r>
            <w:r w:rsidRPr="00BC3896">
              <w:rPr>
                <w:b/>
                <w:sz w:val="22"/>
                <w:szCs w:val="22"/>
              </w:rPr>
              <w:t>with equivalent sustainability certification scheme applied to inland fisheries</w:t>
            </w:r>
            <w:r w:rsidRPr="00BC3896">
              <w:rPr>
                <w:sz w:val="22"/>
                <w:szCs w:val="22"/>
              </w:rPr>
              <w:t>. [add text in bold to cover inland fisheries]</w:t>
            </w:r>
          </w:p>
        </w:tc>
      </w:tr>
      <w:tr w:rsidR="0030583B" w:rsidRPr="00BC3896" w14:paraId="0E64B6B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2"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23" w14:textId="77777777" w:rsidR="0030583B" w:rsidRPr="00BC3896" w:rsidRDefault="0030583B" w:rsidP="0030583B">
            <w:pPr>
              <w:ind w:left="0" w:hanging="2"/>
              <w:rPr>
                <w:sz w:val="22"/>
                <w:szCs w:val="22"/>
              </w:rPr>
            </w:pPr>
            <w:r w:rsidRPr="00BC3896">
              <w:rPr>
                <w:sz w:val="22"/>
                <w:szCs w:val="22"/>
              </w:rPr>
              <w:t>18</w:t>
            </w:r>
          </w:p>
        </w:tc>
        <w:tc>
          <w:tcPr>
            <w:tcW w:w="955" w:type="dxa"/>
            <w:tcBorders>
              <w:bottom w:val="single" w:sz="8" w:space="0" w:color="000000"/>
              <w:right w:val="single" w:sz="8" w:space="0" w:color="000000"/>
            </w:tcBorders>
            <w:tcMar>
              <w:top w:w="100" w:type="dxa"/>
              <w:left w:w="100" w:type="dxa"/>
              <w:bottom w:w="100" w:type="dxa"/>
              <w:right w:w="100" w:type="dxa"/>
            </w:tcMar>
          </w:tcPr>
          <w:p w14:paraId="00000224"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5" w14:textId="77777777" w:rsidR="0030583B" w:rsidRPr="00BC3896" w:rsidRDefault="0030583B" w:rsidP="0030583B">
            <w:pPr>
              <w:ind w:left="0" w:hanging="2"/>
              <w:rPr>
                <w:sz w:val="22"/>
                <w:szCs w:val="22"/>
              </w:rPr>
            </w:pPr>
            <w:r w:rsidRPr="00BC3896">
              <w:rPr>
                <w:sz w:val="22"/>
                <w:szCs w:val="22"/>
              </w:rPr>
              <w:t>109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7" w14:textId="77777777" w:rsidR="0030583B" w:rsidRPr="00BC3896" w:rsidRDefault="0030583B" w:rsidP="0030583B">
            <w:pPr>
              <w:ind w:left="0" w:hanging="2"/>
              <w:rPr>
                <w:sz w:val="22"/>
                <w:szCs w:val="22"/>
              </w:rPr>
            </w:pPr>
            <w:r w:rsidRPr="00BC3896">
              <w:rPr>
                <w:sz w:val="22"/>
                <w:szCs w:val="22"/>
              </w:rPr>
              <w:t>Note that SDG indicator 14.B.1 refers only to marine resources. The Post 2020 Framework must address this and provide an indicator that can be applied to inland water fisheries, with respect to ‘Degree of application of a legal/regulatory/ policy/institutional framework which recognizes and protects access rights for small-scale fisheries’</w:t>
            </w:r>
          </w:p>
        </w:tc>
      </w:tr>
      <w:tr w:rsidR="0030583B" w:rsidRPr="00BC3896" w14:paraId="48C14E8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8"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29" w14:textId="77777777" w:rsidR="0030583B" w:rsidRPr="00BC3896" w:rsidRDefault="0030583B" w:rsidP="0030583B">
            <w:pPr>
              <w:ind w:left="0" w:hanging="2"/>
              <w:rPr>
                <w:sz w:val="22"/>
                <w:szCs w:val="22"/>
              </w:rPr>
            </w:pPr>
            <w:r w:rsidRPr="00BC3896">
              <w:rPr>
                <w:sz w:val="22"/>
                <w:szCs w:val="22"/>
              </w:rPr>
              <w:t>19</w:t>
            </w:r>
          </w:p>
        </w:tc>
        <w:tc>
          <w:tcPr>
            <w:tcW w:w="955" w:type="dxa"/>
            <w:tcBorders>
              <w:bottom w:val="single" w:sz="8" w:space="0" w:color="000000"/>
              <w:right w:val="single" w:sz="8" w:space="0" w:color="000000"/>
            </w:tcBorders>
            <w:tcMar>
              <w:top w:w="100" w:type="dxa"/>
              <w:left w:w="100" w:type="dxa"/>
              <w:bottom w:w="100" w:type="dxa"/>
              <w:right w:w="100" w:type="dxa"/>
            </w:tcMar>
          </w:tcPr>
          <w:p w14:paraId="0000022A"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B" w14:textId="77777777" w:rsidR="0030583B" w:rsidRPr="00BC3896" w:rsidRDefault="0030583B" w:rsidP="0030583B">
            <w:pPr>
              <w:ind w:left="0" w:hanging="2"/>
              <w:rPr>
                <w:sz w:val="22"/>
                <w:szCs w:val="22"/>
              </w:rPr>
            </w:pPr>
            <w:r w:rsidRPr="00BC3896">
              <w:rPr>
                <w:sz w:val="22"/>
                <w:szCs w:val="22"/>
              </w:rPr>
              <w:t>110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D" w14:textId="77777777" w:rsidR="0030583B" w:rsidRPr="00BC3896" w:rsidRDefault="0030583B" w:rsidP="0030583B">
            <w:pPr>
              <w:ind w:left="0" w:hanging="2"/>
              <w:rPr>
                <w:sz w:val="22"/>
                <w:szCs w:val="22"/>
              </w:rPr>
            </w:pPr>
            <w:r w:rsidRPr="00BC3896">
              <w:rPr>
                <w:sz w:val="22"/>
                <w:szCs w:val="22"/>
              </w:rPr>
              <w:t>At regional levels there may be other taxonomic groups that represent important bycatch species (e.g. some species of fishes; some aquatic mammals) for which there are Red List data /Red List Index data for all species.</w:t>
            </w:r>
          </w:p>
        </w:tc>
      </w:tr>
      <w:tr w:rsidR="0030583B" w:rsidRPr="00BC3896" w14:paraId="3AEFAED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E"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2F" w14:textId="77777777" w:rsidR="0030583B" w:rsidRPr="00BC3896" w:rsidRDefault="0030583B" w:rsidP="0030583B">
            <w:pPr>
              <w:ind w:left="0" w:hanging="2"/>
              <w:rPr>
                <w:sz w:val="22"/>
                <w:szCs w:val="22"/>
              </w:rPr>
            </w:pPr>
            <w:r w:rsidRPr="00BC3896">
              <w:rPr>
                <w:sz w:val="22"/>
                <w:szCs w:val="22"/>
              </w:rPr>
              <w:t>19</w:t>
            </w:r>
          </w:p>
        </w:tc>
        <w:tc>
          <w:tcPr>
            <w:tcW w:w="955" w:type="dxa"/>
            <w:tcBorders>
              <w:bottom w:val="single" w:sz="8" w:space="0" w:color="000000"/>
              <w:right w:val="single" w:sz="8" w:space="0" w:color="000000"/>
            </w:tcBorders>
            <w:tcMar>
              <w:top w:w="100" w:type="dxa"/>
              <w:left w:w="100" w:type="dxa"/>
              <w:bottom w:w="100" w:type="dxa"/>
              <w:right w:w="100" w:type="dxa"/>
            </w:tcMar>
          </w:tcPr>
          <w:p w14:paraId="00000230"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1" w14:textId="77777777" w:rsidR="0030583B" w:rsidRPr="00BC3896" w:rsidRDefault="0030583B" w:rsidP="0030583B">
            <w:pPr>
              <w:ind w:left="0" w:hanging="2"/>
              <w:rPr>
                <w:sz w:val="22"/>
                <w:szCs w:val="22"/>
              </w:rPr>
            </w:pPr>
            <w:r w:rsidRPr="00BC3896">
              <w:rPr>
                <w:sz w:val="22"/>
                <w:szCs w:val="22"/>
              </w:rPr>
              <w:t>112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3" w14:textId="77777777" w:rsidR="0030583B" w:rsidRPr="00BC3896" w:rsidRDefault="0030583B" w:rsidP="0030583B">
            <w:pPr>
              <w:ind w:left="0" w:hanging="2"/>
              <w:rPr>
                <w:sz w:val="22"/>
                <w:szCs w:val="22"/>
              </w:rPr>
            </w:pPr>
            <w:r w:rsidRPr="00BC3896">
              <w:rPr>
                <w:sz w:val="22"/>
                <w:szCs w:val="22"/>
              </w:rPr>
              <w:t>At regional levels there may be some groups of aquatic plants for which there is Red List data / Red List Index data for all species.</w:t>
            </w:r>
          </w:p>
        </w:tc>
      </w:tr>
      <w:tr w:rsidR="0030583B" w:rsidRPr="00BC3896" w14:paraId="18148292"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4"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35" w14:textId="77777777" w:rsidR="0030583B" w:rsidRPr="00BC3896" w:rsidRDefault="0030583B" w:rsidP="0030583B">
            <w:pPr>
              <w:ind w:left="0" w:hanging="2"/>
              <w:rPr>
                <w:sz w:val="22"/>
                <w:szCs w:val="22"/>
              </w:rPr>
            </w:pPr>
            <w:r w:rsidRPr="00BC3896">
              <w:rPr>
                <w:sz w:val="22"/>
                <w:szCs w:val="22"/>
              </w:rPr>
              <w:t>19</w:t>
            </w:r>
          </w:p>
        </w:tc>
        <w:tc>
          <w:tcPr>
            <w:tcW w:w="955" w:type="dxa"/>
            <w:tcBorders>
              <w:bottom w:val="single" w:sz="8" w:space="0" w:color="000000"/>
              <w:right w:val="single" w:sz="8" w:space="0" w:color="000000"/>
            </w:tcBorders>
            <w:tcMar>
              <w:top w:w="100" w:type="dxa"/>
              <w:left w:w="100" w:type="dxa"/>
              <w:bottom w:w="100" w:type="dxa"/>
              <w:right w:w="100" w:type="dxa"/>
            </w:tcMar>
          </w:tcPr>
          <w:p w14:paraId="00000236"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7" w14:textId="77777777" w:rsidR="0030583B" w:rsidRPr="00BC3896" w:rsidRDefault="0030583B" w:rsidP="0030583B">
            <w:pPr>
              <w:ind w:left="0" w:hanging="2"/>
              <w:rPr>
                <w:sz w:val="22"/>
                <w:szCs w:val="22"/>
              </w:rPr>
            </w:pPr>
            <w:r w:rsidRPr="00BC3896">
              <w:rPr>
                <w:sz w:val="22"/>
                <w:szCs w:val="22"/>
              </w:rPr>
              <w:t>113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9" w14:textId="77777777" w:rsidR="0030583B" w:rsidRPr="00BC3896" w:rsidRDefault="0030583B" w:rsidP="0030583B">
            <w:pPr>
              <w:ind w:left="0" w:hanging="2"/>
              <w:rPr>
                <w:sz w:val="22"/>
                <w:szCs w:val="22"/>
              </w:rPr>
            </w:pPr>
            <w:r w:rsidRPr="00BC3896">
              <w:rPr>
                <w:sz w:val="22"/>
                <w:szCs w:val="22"/>
              </w:rPr>
              <w:t>Current indicator is for fish stocks; need to have something more invertebrate focused. Red List Index for decapods might become available.</w:t>
            </w:r>
          </w:p>
        </w:tc>
      </w:tr>
      <w:tr w:rsidR="0030583B" w:rsidRPr="00BC3896" w14:paraId="1B0F2E2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DFF88C" w14:textId="7B6C12C2"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4C4EC356" w14:textId="7C188765" w:rsidR="0030583B" w:rsidRPr="00BC3896" w:rsidRDefault="0030583B" w:rsidP="0030583B">
            <w:pPr>
              <w:ind w:left="0" w:hanging="2"/>
              <w:rPr>
                <w:sz w:val="22"/>
                <w:szCs w:val="22"/>
              </w:rPr>
            </w:pPr>
            <w:r w:rsidRPr="00BC3896">
              <w:rPr>
                <w:sz w:val="22"/>
                <w:szCs w:val="22"/>
              </w:rPr>
              <w:t>20</w:t>
            </w:r>
          </w:p>
        </w:tc>
        <w:tc>
          <w:tcPr>
            <w:tcW w:w="955" w:type="dxa"/>
            <w:tcBorders>
              <w:bottom w:val="single" w:sz="8" w:space="0" w:color="000000"/>
              <w:right w:val="single" w:sz="8" w:space="0" w:color="000000"/>
            </w:tcBorders>
            <w:tcMar>
              <w:top w:w="100" w:type="dxa"/>
              <w:left w:w="100" w:type="dxa"/>
              <w:bottom w:w="100" w:type="dxa"/>
              <w:right w:w="100" w:type="dxa"/>
            </w:tcMar>
          </w:tcPr>
          <w:p w14:paraId="04A8A817" w14:textId="540F35AF"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54538C5" w14:textId="668B6E7C" w:rsidR="0030583B" w:rsidRPr="00BC3896" w:rsidRDefault="0030583B" w:rsidP="0030583B">
            <w:pPr>
              <w:ind w:left="0" w:hanging="2"/>
              <w:rPr>
                <w:sz w:val="22"/>
                <w:szCs w:val="22"/>
              </w:rPr>
            </w:pPr>
            <w:r w:rsidRPr="00BC3896">
              <w:rPr>
                <w:sz w:val="22"/>
                <w:szCs w:val="22"/>
              </w:rPr>
              <w:t>124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FC32B" w14:textId="311E4FBA" w:rsidR="0030583B" w:rsidRPr="00BC3896" w:rsidRDefault="0030583B" w:rsidP="0030583B">
            <w:pPr>
              <w:ind w:left="0" w:hanging="2"/>
              <w:rPr>
                <w:sz w:val="22"/>
                <w:szCs w:val="22"/>
              </w:rPr>
            </w:pPr>
            <w:r w:rsidRPr="00BC3896">
              <w:rPr>
                <w:sz w:val="22"/>
                <w:szCs w:val="22"/>
              </w:rPr>
              <w:t xml:space="preserve">There is a need to add indicators for inland water aquaculture, that include some measure of proportion of aquacultured species within </w:t>
            </w:r>
            <w:r w:rsidRPr="00BC3896">
              <w:rPr>
                <w:sz w:val="22"/>
                <w:szCs w:val="22"/>
              </w:rPr>
              <w:lastRenderedPageBreak/>
              <w:t xml:space="preserve">biologically sustainable levels. An appropriate indicator has not been identified, but might be based on the sustainable watershed and inland fisheries index noted for T8.1. Also, as MSC has been referenced previously, </w:t>
            </w:r>
            <w:r w:rsidR="00660999" w:rsidRPr="00BC3896">
              <w:rPr>
                <w:sz w:val="22"/>
                <w:szCs w:val="22"/>
              </w:rPr>
              <w:t>Aquaculture Stewardship Council certification and/or others such as Aquaculture Alliance</w:t>
            </w:r>
            <w:r w:rsidRPr="00BC3896">
              <w:rPr>
                <w:sz w:val="22"/>
                <w:szCs w:val="22"/>
              </w:rPr>
              <w:t xml:space="preserve"> may be option</w:t>
            </w:r>
            <w:r w:rsidR="00660999" w:rsidRPr="00BC3896">
              <w:rPr>
                <w:sz w:val="22"/>
                <w:szCs w:val="22"/>
              </w:rPr>
              <w:t>s</w:t>
            </w:r>
          </w:p>
        </w:tc>
      </w:tr>
      <w:tr w:rsidR="0030583B" w:rsidRPr="00BC3896" w14:paraId="25968EC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0" w14:textId="77777777" w:rsidR="0030583B" w:rsidRPr="00BC3896" w:rsidRDefault="0030583B" w:rsidP="0030583B">
            <w:pPr>
              <w:ind w:left="0" w:hanging="2"/>
              <w:rPr>
                <w:sz w:val="22"/>
                <w:szCs w:val="22"/>
              </w:rPr>
            </w:pPr>
            <w:r w:rsidRPr="00BC3896">
              <w:rPr>
                <w:sz w:val="22"/>
                <w:szCs w:val="22"/>
              </w:rPr>
              <w:lastRenderedPageBreak/>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41" w14:textId="7777777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00000242"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3" w14:textId="77777777" w:rsidR="0030583B" w:rsidRPr="00BC3896" w:rsidRDefault="0030583B" w:rsidP="0030583B">
            <w:pPr>
              <w:ind w:left="0" w:hanging="2"/>
              <w:rPr>
                <w:sz w:val="22"/>
                <w:szCs w:val="22"/>
              </w:rPr>
            </w:pPr>
            <w:r w:rsidRPr="00BC3896">
              <w:rPr>
                <w:sz w:val="22"/>
                <w:szCs w:val="22"/>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5" w14:textId="77777777" w:rsidR="0030583B" w:rsidRPr="00BC3896" w:rsidRDefault="0030583B" w:rsidP="0030583B">
            <w:pPr>
              <w:ind w:left="0" w:hanging="2"/>
              <w:rPr>
                <w:sz w:val="22"/>
                <w:szCs w:val="22"/>
              </w:rPr>
            </w:pPr>
            <w:r w:rsidRPr="00BC3896">
              <w:rPr>
                <w:sz w:val="22"/>
                <w:szCs w:val="22"/>
              </w:rPr>
              <w:t xml:space="preserve"> Regulation of </w:t>
            </w:r>
            <w:r w:rsidRPr="00BC3896">
              <w:rPr>
                <w:b/>
                <w:sz w:val="22"/>
                <w:szCs w:val="22"/>
              </w:rPr>
              <w:t>inland water</w:t>
            </w:r>
            <w:r w:rsidRPr="00BC3896">
              <w:rPr>
                <w:sz w:val="22"/>
                <w:szCs w:val="22"/>
              </w:rPr>
              <w:t xml:space="preserve"> quantity, quality, location and timing</w:t>
            </w:r>
          </w:p>
        </w:tc>
      </w:tr>
      <w:tr w:rsidR="0030583B" w:rsidRPr="00BC3896" w14:paraId="1BF036B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6"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47" w14:textId="7777777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00000248"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9" w14:textId="77777777" w:rsidR="0030583B" w:rsidRPr="00BC3896" w:rsidRDefault="0030583B" w:rsidP="0030583B">
            <w:pPr>
              <w:ind w:left="0" w:hanging="2"/>
              <w:rPr>
                <w:sz w:val="22"/>
                <w:szCs w:val="22"/>
              </w:rPr>
            </w:pPr>
            <w:r w:rsidRPr="00BC3896">
              <w:rPr>
                <w:sz w:val="22"/>
                <w:szCs w:val="22"/>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B" w14:textId="77777777" w:rsidR="0030583B" w:rsidRPr="00BC3896" w:rsidRDefault="0030583B" w:rsidP="0030583B">
            <w:pPr>
              <w:ind w:left="0" w:hanging="2"/>
              <w:rPr>
                <w:sz w:val="22"/>
                <w:szCs w:val="22"/>
              </w:rPr>
            </w:pPr>
            <w:r w:rsidRPr="00BC3896">
              <w:rPr>
                <w:sz w:val="22"/>
                <w:szCs w:val="22"/>
              </w:rPr>
              <w:t xml:space="preserve">Trends in natural </w:t>
            </w:r>
            <w:r w:rsidRPr="00BC3896">
              <w:rPr>
                <w:b/>
                <w:sz w:val="22"/>
                <w:szCs w:val="22"/>
              </w:rPr>
              <w:t>inland water</w:t>
            </w:r>
            <w:r w:rsidRPr="00BC3896">
              <w:rPr>
                <w:sz w:val="22"/>
                <w:szCs w:val="22"/>
              </w:rPr>
              <w:t xml:space="preserve"> ecosystems proving good ambient water</w:t>
            </w:r>
          </w:p>
        </w:tc>
      </w:tr>
      <w:tr w:rsidR="0030583B" w:rsidRPr="00BC3896" w14:paraId="6970F7AE"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C"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4D" w14:textId="7777777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0000024E"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F" w14:textId="77777777" w:rsidR="0030583B" w:rsidRPr="00BC3896" w:rsidRDefault="0030583B" w:rsidP="0030583B">
            <w:pPr>
              <w:ind w:left="0" w:hanging="2"/>
              <w:rPr>
                <w:sz w:val="22"/>
                <w:szCs w:val="22"/>
              </w:rPr>
            </w:pPr>
            <w:r w:rsidRPr="00BC3896">
              <w:rPr>
                <w:sz w:val="22"/>
                <w:szCs w:val="22"/>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1" w14:textId="340B02D1" w:rsidR="0030583B" w:rsidRPr="00BC3896" w:rsidRDefault="00E64048" w:rsidP="0030583B">
            <w:pPr>
              <w:spacing w:after="240"/>
              <w:ind w:left="0" w:hanging="2"/>
              <w:rPr>
                <w:sz w:val="22"/>
                <w:szCs w:val="22"/>
              </w:rPr>
            </w:pPr>
            <w:r w:rsidRPr="00BC3896">
              <w:rPr>
                <w:sz w:val="22"/>
                <w:szCs w:val="22"/>
              </w:rPr>
              <w:t xml:space="preserve">Stuart Crane (UNEP) has previously mentioned that a new set of indicators will be used for SDG 6.6.1 and it will be important for the Post 2020 Framework to adopt their structure: </w:t>
            </w:r>
          </w:p>
          <w:p w14:paraId="00000252" w14:textId="77777777" w:rsidR="0030583B" w:rsidRPr="00BC3896" w:rsidRDefault="0030583B" w:rsidP="0030583B">
            <w:pPr>
              <w:spacing w:before="240" w:after="240"/>
              <w:ind w:left="0" w:hanging="2"/>
              <w:rPr>
                <w:sz w:val="22"/>
                <w:szCs w:val="22"/>
              </w:rPr>
            </w:pPr>
            <w:r w:rsidRPr="00BC3896">
              <w:rPr>
                <w:sz w:val="22"/>
                <w:szCs w:val="22"/>
              </w:rPr>
              <w:t>(i) Assessment of extent of water bodies will disaggregate lakes from reservoirs, so that changes in natural compared to non-natural ecosystems can be compared</w:t>
            </w:r>
          </w:p>
          <w:p w14:paraId="00000253" w14:textId="77777777" w:rsidR="0030583B" w:rsidRPr="00BC3896" w:rsidRDefault="0030583B" w:rsidP="0030583B">
            <w:pPr>
              <w:spacing w:before="240"/>
              <w:ind w:left="0" w:hanging="2"/>
              <w:rPr>
                <w:sz w:val="22"/>
                <w:szCs w:val="22"/>
              </w:rPr>
            </w:pPr>
            <w:r w:rsidRPr="00BC3896">
              <w:rPr>
                <w:sz w:val="22"/>
                <w:szCs w:val="22"/>
              </w:rPr>
              <w:t>(ii) An indicator on global water quality including trophic state (monthly and annual data) and turbidity. I recall this would be developed around a 5 year baseline from 2006-2010 data then use of 3 years of recent satellite data to compare change.</w:t>
            </w:r>
          </w:p>
        </w:tc>
      </w:tr>
      <w:tr w:rsidR="0030583B" w:rsidRPr="00BC3896" w14:paraId="2DDAB43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4"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55" w14:textId="7777777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00000256"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7" w14:textId="77777777" w:rsidR="0030583B" w:rsidRPr="00BC3896" w:rsidRDefault="0030583B" w:rsidP="0030583B">
            <w:pPr>
              <w:ind w:left="0" w:hanging="2"/>
              <w:rPr>
                <w:sz w:val="22"/>
                <w:szCs w:val="22"/>
              </w:rPr>
            </w:pPr>
            <w:r w:rsidRPr="00BC3896">
              <w:rPr>
                <w:sz w:val="22"/>
                <w:szCs w:val="22"/>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167927" w14:textId="0C0F88EC" w:rsidR="0030583B" w:rsidRPr="00BC3896" w:rsidRDefault="0030583B" w:rsidP="009A5191">
            <w:pPr>
              <w:ind w:left="0" w:hanging="2"/>
              <w:rPr>
                <w:sz w:val="22"/>
                <w:szCs w:val="22"/>
              </w:rPr>
            </w:pPr>
            <w:r w:rsidRPr="00BC3896">
              <w:rPr>
                <w:sz w:val="22"/>
                <w:szCs w:val="22"/>
              </w:rPr>
              <w:t>Another indicator for ‘Trends in natural freshwater ecosystems proving good ambient water’ could be the Freshwater Provisioning Index for Humans (Green, P.A., Vörösmarty, C.J., Harrison, I., Farrell, T. Saenz, L. &amp; Fekete, B.M. (2015). Freshwater ecosystem services supporting humans: pivoting from water crisis to water solutions. Global Environmental Change 34, 108–118)</w:t>
            </w:r>
          </w:p>
          <w:p w14:paraId="77BBC12D" w14:textId="77777777" w:rsidR="009A5191" w:rsidRPr="00BC3896" w:rsidRDefault="009A5191" w:rsidP="009A5191">
            <w:pPr>
              <w:ind w:left="0" w:hanging="2"/>
              <w:rPr>
                <w:sz w:val="22"/>
                <w:szCs w:val="22"/>
              </w:rPr>
            </w:pPr>
            <w:r w:rsidRPr="00BC3896">
              <w:rPr>
                <w:sz w:val="22"/>
                <w:szCs w:val="22"/>
              </w:rPr>
              <w:t>Supporting Organization: City University of New York</w:t>
            </w:r>
          </w:p>
          <w:p w14:paraId="78EECB70" w14:textId="77777777" w:rsidR="009A5191" w:rsidRPr="00BC3896" w:rsidRDefault="009A5191" w:rsidP="009A5191">
            <w:pPr>
              <w:ind w:left="0" w:hanging="2"/>
              <w:rPr>
                <w:sz w:val="22"/>
                <w:szCs w:val="22"/>
              </w:rPr>
            </w:pPr>
            <w:r w:rsidRPr="00BC3896">
              <w:rPr>
                <w:sz w:val="22"/>
                <w:szCs w:val="22"/>
              </w:rPr>
              <w:t>Baseline: 2021?</w:t>
            </w:r>
          </w:p>
          <w:p w14:paraId="00000259" w14:textId="7BFF7DB2" w:rsidR="009A5191" w:rsidRPr="00BC3896" w:rsidRDefault="009A5191" w:rsidP="009A5191">
            <w:pPr>
              <w:ind w:left="0" w:hanging="2"/>
              <w:rPr>
                <w:sz w:val="22"/>
                <w:szCs w:val="22"/>
              </w:rPr>
            </w:pPr>
            <w:r w:rsidRPr="00BC3896">
              <w:rPr>
                <w:sz w:val="22"/>
                <w:szCs w:val="22"/>
              </w:rPr>
              <w:t>Frequency of updates: A baseline and could be updated on a scale relevant to rates of population change (every 2-5 years).</w:t>
            </w:r>
          </w:p>
        </w:tc>
      </w:tr>
      <w:tr w:rsidR="0030583B" w:rsidRPr="00BC3896" w14:paraId="6DC449C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2ECD1" w14:textId="2E2751EA"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43E3F04F" w14:textId="0905645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1A86CD22" w14:textId="2EE717E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078614D" w14:textId="02787B77" w:rsidR="0030583B" w:rsidRPr="00BC3896" w:rsidRDefault="0030583B" w:rsidP="0030583B">
            <w:pPr>
              <w:ind w:left="0" w:hanging="2"/>
              <w:rPr>
                <w:sz w:val="22"/>
                <w:szCs w:val="22"/>
              </w:rPr>
            </w:pPr>
            <w:r w:rsidRPr="00BC3896">
              <w:rPr>
                <w:sz w:val="22"/>
                <w:szCs w:val="22"/>
              </w:rPr>
              <w:t>131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9998B" w14:textId="2577E1CC" w:rsidR="0030583B" w:rsidRPr="00BC3896" w:rsidRDefault="0030583B" w:rsidP="0030583B">
            <w:pPr>
              <w:ind w:left="0" w:hanging="2"/>
              <w:rPr>
                <w:sz w:val="22"/>
                <w:szCs w:val="22"/>
              </w:rPr>
            </w:pPr>
            <w:r w:rsidRPr="00BC3896">
              <w:rPr>
                <w:sz w:val="22"/>
                <w:szCs w:val="22"/>
              </w:rPr>
              <w:t xml:space="preserve">An </w:t>
            </w:r>
            <w:r w:rsidR="00AF7DF1" w:rsidRPr="00BC3896">
              <w:rPr>
                <w:sz w:val="22"/>
                <w:szCs w:val="22"/>
              </w:rPr>
              <w:t xml:space="preserve">recommended </w:t>
            </w:r>
            <w:r w:rsidRPr="00BC3896">
              <w:rPr>
                <w:sz w:val="22"/>
                <w:szCs w:val="22"/>
              </w:rPr>
              <w:t>indicator for timing of flows would be the proportion of river basins, in a country, where environmental flows are provided in accordance with the e-flow methodology of SDG indicator 6.4.2 (Dickens, C., Smakhtin, V., Biancalani, R., Villholth, K.G., Eriyagama, N. and Marinelli, M. (2019). How to Include Environmental Flows into “Water Stress” Indicator 6.4.2 Guidelines for a Minimum Standard Method for Global Reporting.  Report to the Food and Agricultural Organisation of the UN.  Rome. 32 pp. License: CC BY-NC-SA 3.0 IGO).</w:t>
            </w:r>
          </w:p>
        </w:tc>
      </w:tr>
      <w:tr w:rsidR="0030583B" w:rsidRPr="00BC3896" w14:paraId="3A3F7772"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A"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5B" w14:textId="77777777" w:rsidR="0030583B" w:rsidRPr="00BC3896" w:rsidRDefault="0030583B" w:rsidP="0030583B">
            <w:pPr>
              <w:ind w:left="0" w:hanging="2"/>
              <w:rPr>
                <w:sz w:val="22"/>
                <w:szCs w:val="22"/>
              </w:rPr>
            </w:pPr>
            <w:r w:rsidRPr="00BC3896">
              <w:rPr>
                <w:sz w:val="22"/>
                <w:szCs w:val="22"/>
              </w:rPr>
              <w:t>22</w:t>
            </w:r>
          </w:p>
        </w:tc>
        <w:tc>
          <w:tcPr>
            <w:tcW w:w="955" w:type="dxa"/>
            <w:tcBorders>
              <w:bottom w:val="single" w:sz="8" w:space="0" w:color="000000"/>
              <w:right w:val="single" w:sz="8" w:space="0" w:color="000000"/>
            </w:tcBorders>
            <w:tcMar>
              <w:top w:w="100" w:type="dxa"/>
              <w:left w:w="100" w:type="dxa"/>
              <w:bottom w:w="100" w:type="dxa"/>
              <w:right w:w="100" w:type="dxa"/>
            </w:tcMar>
          </w:tcPr>
          <w:p w14:paraId="0000025C"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D" w14:textId="77777777" w:rsidR="0030583B" w:rsidRPr="00BC3896" w:rsidRDefault="0030583B" w:rsidP="0030583B">
            <w:pPr>
              <w:ind w:left="0" w:hanging="2"/>
              <w:rPr>
                <w:sz w:val="22"/>
                <w:szCs w:val="22"/>
              </w:rPr>
            </w:pPr>
            <w:r w:rsidRPr="00BC3896">
              <w:rPr>
                <w:sz w:val="22"/>
                <w:szCs w:val="22"/>
              </w:rPr>
              <w:t>139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F" w14:textId="77777777" w:rsidR="0030583B" w:rsidRPr="00BC3896" w:rsidRDefault="0030583B" w:rsidP="0030583B">
            <w:pPr>
              <w:ind w:left="0" w:hanging="2"/>
              <w:rPr>
                <w:sz w:val="22"/>
                <w:szCs w:val="22"/>
              </w:rPr>
            </w:pPr>
            <w:r w:rsidRPr="00BC3896">
              <w:rPr>
                <w:sz w:val="22"/>
                <w:szCs w:val="22"/>
              </w:rPr>
              <w:t xml:space="preserve">Trends in contributions to human health and well-being from </w:t>
            </w:r>
            <w:r w:rsidRPr="00BC3896">
              <w:rPr>
                <w:b/>
                <w:sz w:val="22"/>
                <w:szCs w:val="22"/>
              </w:rPr>
              <w:t>inland waters</w:t>
            </w:r>
            <w:r w:rsidRPr="00BC3896">
              <w:rPr>
                <w:sz w:val="22"/>
                <w:szCs w:val="22"/>
              </w:rPr>
              <w:t xml:space="preserve"> (rather than wetlands, which defines a different set of ecosystems)</w:t>
            </w:r>
          </w:p>
        </w:tc>
      </w:tr>
      <w:tr w:rsidR="0030583B" w:rsidRPr="00BC3896" w14:paraId="2FD61A5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0"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61" w14:textId="77777777" w:rsidR="0030583B" w:rsidRPr="00BC3896" w:rsidRDefault="0030583B" w:rsidP="0030583B">
            <w:pPr>
              <w:ind w:left="0" w:hanging="2"/>
              <w:rPr>
                <w:sz w:val="22"/>
                <w:szCs w:val="22"/>
              </w:rPr>
            </w:pPr>
            <w:r w:rsidRPr="00BC3896">
              <w:rPr>
                <w:sz w:val="22"/>
                <w:szCs w:val="22"/>
              </w:rPr>
              <w:t>22</w:t>
            </w:r>
          </w:p>
        </w:tc>
        <w:tc>
          <w:tcPr>
            <w:tcW w:w="955" w:type="dxa"/>
            <w:tcBorders>
              <w:bottom w:val="single" w:sz="8" w:space="0" w:color="000000"/>
              <w:right w:val="single" w:sz="8" w:space="0" w:color="000000"/>
            </w:tcBorders>
            <w:tcMar>
              <w:top w:w="100" w:type="dxa"/>
              <w:left w:w="100" w:type="dxa"/>
              <w:bottom w:w="100" w:type="dxa"/>
              <w:right w:w="100" w:type="dxa"/>
            </w:tcMar>
          </w:tcPr>
          <w:p w14:paraId="00000262"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3" w14:textId="77777777" w:rsidR="0030583B" w:rsidRPr="00BC3896" w:rsidRDefault="0030583B" w:rsidP="0030583B">
            <w:pPr>
              <w:ind w:left="0" w:hanging="2"/>
              <w:rPr>
                <w:sz w:val="22"/>
                <w:szCs w:val="22"/>
              </w:rPr>
            </w:pPr>
            <w:r w:rsidRPr="00BC3896">
              <w:rPr>
                <w:sz w:val="22"/>
                <w:szCs w:val="22"/>
              </w:rPr>
              <w:t>139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5" w14:textId="77777777" w:rsidR="0030583B" w:rsidRPr="00BC3896" w:rsidRDefault="0030583B" w:rsidP="0030583B">
            <w:pPr>
              <w:ind w:left="0" w:hanging="2"/>
              <w:rPr>
                <w:b/>
                <w:sz w:val="22"/>
                <w:szCs w:val="22"/>
              </w:rPr>
            </w:pPr>
            <w:r w:rsidRPr="00BC3896">
              <w:rPr>
                <w:sz w:val="22"/>
                <w:szCs w:val="22"/>
              </w:rPr>
              <w:t xml:space="preserve">Need to suggest indicators for ‘Trends in contributions to human health and well-being from </w:t>
            </w:r>
            <w:r w:rsidRPr="00BC3896">
              <w:rPr>
                <w:b/>
                <w:sz w:val="22"/>
                <w:szCs w:val="22"/>
              </w:rPr>
              <w:t>inland waters’</w:t>
            </w:r>
          </w:p>
        </w:tc>
      </w:tr>
      <w:tr w:rsidR="0030583B" w:rsidRPr="00BC3896" w14:paraId="43BE6CB4"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6" w14:textId="77777777" w:rsidR="0030583B" w:rsidRPr="00BC3896" w:rsidRDefault="0030583B" w:rsidP="0030583B">
            <w:pPr>
              <w:ind w:left="0" w:hanging="2"/>
              <w:rPr>
                <w:sz w:val="22"/>
                <w:szCs w:val="22"/>
              </w:rPr>
            </w:pPr>
            <w:r w:rsidRPr="00BC3896">
              <w:rPr>
                <w:sz w:val="22"/>
                <w:szCs w:val="22"/>
              </w:rPr>
              <w:lastRenderedPageBreak/>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67" w14:textId="77777777" w:rsidR="0030583B" w:rsidRPr="00BC3896" w:rsidRDefault="0030583B" w:rsidP="0030583B">
            <w:pPr>
              <w:ind w:left="0" w:hanging="2"/>
              <w:rPr>
                <w:sz w:val="22"/>
                <w:szCs w:val="22"/>
              </w:rPr>
            </w:pPr>
            <w:r w:rsidRPr="00BC3896">
              <w:rPr>
                <w:sz w:val="22"/>
                <w:szCs w:val="22"/>
              </w:rPr>
              <w:t>30</w:t>
            </w:r>
          </w:p>
        </w:tc>
        <w:tc>
          <w:tcPr>
            <w:tcW w:w="955" w:type="dxa"/>
            <w:tcBorders>
              <w:bottom w:val="single" w:sz="8" w:space="0" w:color="000000"/>
              <w:right w:val="single" w:sz="8" w:space="0" w:color="000000"/>
            </w:tcBorders>
            <w:tcMar>
              <w:top w:w="100" w:type="dxa"/>
              <w:left w:w="100" w:type="dxa"/>
              <w:bottom w:w="100" w:type="dxa"/>
              <w:right w:w="100" w:type="dxa"/>
            </w:tcMar>
          </w:tcPr>
          <w:p w14:paraId="00000268"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9" w14:textId="77777777" w:rsidR="0030583B" w:rsidRPr="00BC3896" w:rsidRDefault="0030583B" w:rsidP="0030583B">
            <w:pPr>
              <w:ind w:left="0" w:hanging="2"/>
              <w:rPr>
                <w:sz w:val="22"/>
                <w:szCs w:val="22"/>
              </w:rPr>
            </w:pPr>
            <w:r w:rsidRPr="00BC3896">
              <w:rPr>
                <w:sz w:val="22"/>
                <w:szCs w:val="22"/>
              </w:rPr>
              <w:t>179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B" w14:textId="77777777" w:rsidR="0030583B" w:rsidRPr="00BC3896" w:rsidRDefault="0030583B" w:rsidP="0030583B">
            <w:pPr>
              <w:ind w:left="0" w:hanging="2"/>
              <w:rPr>
                <w:sz w:val="22"/>
                <w:szCs w:val="22"/>
              </w:rPr>
            </w:pPr>
            <w:r w:rsidRPr="00BC3896">
              <w:rPr>
                <w:sz w:val="22"/>
                <w:szCs w:val="22"/>
              </w:rPr>
              <w:t xml:space="preserve">MSC Certified Catch; </w:t>
            </w:r>
            <w:r w:rsidRPr="00BC3896">
              <w:rPr>
                <w:b/>
                <w:sz w:val="22"/>
                <w:szCs w:val="22"/>
              </w:rPr>
              <w:t>with equivalent sustainability certification scheme applied to inland fisheries</w:t>
            </w:r>
            <w:r w:rsidRPr="00BC3896">
              <w:rPr>
                <w:sz w:val="22"/>
                <w:szCs w:val="22"/>
              </w:rPr>
              <w:t>. [add text in bold to cover inland fisheries]</w:t>
            </w:r>
          </w:p>
        </w:tc>
      </w:tr>
      <w:tr w:rsidR="0030583B" w:rsidRPr="00BC3896" w14:paraId="7B5D0616"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C"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6D" w14:textId="77777777" w:rsidR="0030583B" w:rsidRPr="00BC3896" w:rsidRDefault="0030583B" w:rsidP="0030583B">
            <w:pPr>
              <w:ind w:left="0" w:hanging="2"/>
              <w:rPr>
                <w:sz w:val="22"/>
                <w:szCs w:val="22"/>
              </w:rPr>
            </w:pPr>
            <w:r w:rsidRPr="00BC3896">
              <w:rPr>
                <w:sz w:val="22"/>
                <w:szCs w:val="22"/>
              </w:rPr>
              <w:t>33</w:t>
            </w:r>
          </w:p>
        </w:tc>
        <w:tc>
          <w:tcPr>
            <w:tcW w:w="955" w:type="dxa"/>
            <w:tcBorders>
              <w:bottom w:val="single" w:sz="8" w:space="0" w:color="000000"/>
              <w:right w:val="single" w:sz="8" w:space="0" w:color="000000"/>
            </w:tcBorders>
            <w:tcMar>
              <w:top w:w="100" w:type="dxa"/>
              <w:left w:w="100" w:type="dxa"/>
              <w:bottom w:w="100" w:type="dxa"/>
              <w:right w:w="100" w:type="dxa"/>
            </w:tcMar>
          </w:tcPr>
          <w:p w14:paraId="0000026E"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F" w14:textId="77777777" w:rsidR="0030583B" w:rsidRPr="00BC3896" w:rsidRDefault="0030583B" w:rsidP="0030583B">
            <w:pPr>
              <w:ind w:left="0" w:hanging="2"/>
              <w:rPr>
                <w:sz w:val="22"/>
                <w:szCs w:val="22"/>
              </w:rPr>
            </w:pPr>
            <w:r w:rsidRPr="00BC3896">
              <w:rPr>
                <w:sz w:val="22"/>
                <w:szCs w:val="22"/>
              </w:rPr>
              <w:t>208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1" w14:textId="37935B45" w:rsidR="0030583B" w:rsidRPr="00BC3896" w:rsidRDefault="0030583B" w:rsidP="0030583B">
            <w:pPr>
              <w:ind w:left="0" w:hanging="2"/>
              <w:rPr>
                <w:sz w:val="22"/>
                <w:szCs w:val="22"/>
              </w:rPr>
            </w:pPr>
            <w:r w:rsidRPr="00BC3896">
              <w:rPr>
                <w:sz w:val="22"/>
                <w:szCs w:val="22"/>
              </w:rPr>
              <w:t>This monitoring element should also include indicators for (i) ‘Trends in potentially environmentally harmful elements of government support to water management’ (eg. subsidies for pumping aquifers for irrigation; poorly planned water-related infrastructure); Trends in potentially environmentally harmful elements of government support to marine and inland fisheries’ (e.g. fuel for fisheries, subsidies for poor fish and aquaculture practices; see SDG 14.6 which addresses the need to prohibit certain forms of fisheries subsidies which contribute to overcapacity and overfishing)</w:t>
            </w:r>
          </w:p>
        </w:tc>
      </w:tr>
      <w:tr w:rsidR="0030583B" w:rsidRPr="00BC3896" w14:paraId="6832CE43"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E9A8C3" w14:textId="2EC30945"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3FBF9B7" w14:textId="0B47795B" w:rsidR="0030583B" w:rsidRPr="00BC3896" w:rsidRDefault="0030583B" w:rsidP="0030583B">
            <w:pPr>
              <w:ind w:left="0" w:hanging="2"/>
              <w:rPr>
                <w:sz w:val="22"/>
                <w:szCs w:val="22"/>
              </w:rPr>
            </w:pPr>
            <w:r w:rsidRPr="00BC3896">
              <w:rPr>
                <w:sz w:val="22"/>
                <w:szCs w:val="22"/>
              </w:rPr>
              <w:t>36</w:t>
            </w:r>
          </w:p>
        </w:tc>
        <w:tc>
          <w:tcPr>
            <w:tcW w:w="955" w:type="dxa"/>
            <w:tcBorders>
              <w:bottom w:val="single" w:sz="8" w:space="0" w:color="000000"/>
              <w:right w:val="single" w:sz="8" w:space="0" w:color="000000"/>
            </w:tcBorders>
            <w:tcMar>
              <w:top w:w="100" w:type="dxa"/>
              <w:left w:w="100" w:type="dxa"/>
              <w:bottom w:w="100" w:type="dxa"/>
              <w:right w:w="100" w:type="dxa"/>
            </w:tcMar>
          </w:tcPr>
          <w:p w14:paraId="74A78FC9" w14:textId="50075101"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B43F599" w14:textId="43BB6F00" w:rsidR="0030583B" w:rsidRPr="00BC3896" w:rsidRDefault="0030583B" w:rsidP="0030583B">
            <w:pPr>
              <w:ind w:left="0" w:hanging="2"/>
              <w:rPr>
                <w:sz w:val="22"/>
                <w:szCs w:val="22"/>
              </w:rPr>
            </w:pPr>
            <w:r w:rsidRPr="00BC3896">
              <w:rPr>
                <w:sz w:val="22"/>
                <w:szCs w:val="22"/>
              </w:rPr>
              <w:t>226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9E3276" w14:textId="77777777" w:rsidR="0030583B" w:rsidRPr="00BC3896" w:rsidRDefault="00C27EFD" w:rsidP="0030583B">
            <w:pPr>
              <w:ind w:left="0" w:hanging="2"/>
              <w:rPr>
                <w:sz w:val="22"/>
                <w:szCs w:val="22"/>
              </w:rPr>
            </w:pPr>
            <w:sdt>
              <w:sdtPr>
                <w:rPr>
                  <w:sz w:val="22"/>
                  <w:szCs w:val="22"/>
                </w:rPr>
                <w:tag w:val="goog_rdk_51"/>
                <w:id w:val="259643167"/>
              </w:sdtPr>
              <w:sdtEndPr/>
              <w:sdtContent/>
            </w:sdt>
            <w:r w:rsidR="0030583B" w:rsidRPr="00BC3896">
              <w:rPr>
                <w:sz w:val="22"/>
                <w:szCs w:val="22"/>
              </w:rPr>
              <w:t>New indicator: Growth in number of species with Green Status assessments</w:t>
            </w:r>
          </w:p>
          <w:p w14:paraId="38029C14" w14:textId="77777777" w:rsidR="0030583B" w:rsidRPr="00BC3896" w:rsidRDefault="0030583B" w:rsidP="0030583B">
            <w:pPr>
              <w:ind w:left="0" w:hanging="2"/>
              <w:rPr>
                <w:sz w:val="22"/>
                <w:szCs w:val="22"/>
              </w:rPr>
            </w:pPr>
            <w:r w:rsidRPr="00BC3896">
              <w:rPr>
                <w:b/>
                <w:i/>
                <w:sz w:val="22"/>
                <w:szCs w:val="22"/>
              </w:rPr>
              <w:t>Green Status of species</w:t>
            </w:r>
          </w:p>
          <w:p w14:paraId="572A827B" w14:textId="77777777" w:rsidR="0030583B" w:rsidRPr="00BC3896" w:rsidRDefault="0030583B" w:rsidP="0030583B">
            <w:pPr>
              <w:ind w:left="0" w:hanging="2"/>
              <w:rPr>
                <w:sz w:val="22"/>
                <w:szCs w:val="22"/>
              </w:rPr>
            </w:pPr>
            <w:r w:rsidRPr="00BC3896">
              <w:rPr>
                <w:sz w:val="22"/>
                <w:szCs w:val="22"/>
              </w:rPr>
              <w:t>Supporting organisation: IUCN</w:t>
            </w:r>
          </w:p>
          <w:p w14:paraId="14DC9303" w14:textId="77777777" w:rsidR="0030583B" w:rsidRPr="00BC3896" w:rsidRDefault="0030583B" w:rsidP="0030583B">
            <w:pPr>
              <w:ind w:left="0" w:hanging="2"/>
              <w:rPr>
                <w:sz w:val="22"/>
                <w:szCs w:val="22"/>
              </w:rPr>
            </w:pPr>
            <w:r w:rsidRPr="00BC3896">
              <w:rPr>
                <w:sz w:val="22"/>
                <w:szCs w:val="22"/>
              </w:rPr>
              <w:t>Baseline: 2021</w:t>
            </w:r>
          </w:p>
          <w:p w14:paraId="5931D7DB" w14:textId="6D0083E6" w:rsidR="0030583B" w:rsidRPr="00BC3896" w:rsidRDefault="0030583B" w:rsidP="0030583B">
            <w:pPr>
              <w:ind w:left="0" w:hanging="2"/>
              <w:rPr>
                <w:sz w:val="22"/>
                <w:szCs w:val="22"/>
              </w:rPr>
            </w:pPr>
            <w:r w:rsidRPr="00BC3896">
              <w:rPr>
                <w:sz w:val="22"/>
                <w:szCs w:val="22"/>
              </w:rPr>
              <w:t>Frequency of updates: Annually</w:t>
            </w:r>
          </w:p>
        </w:tc>
      </w:tr>
      <w:tr w:rsidR="0030583B" w:rsidRPr="00BC3896" w14:paraId="3ABF6BE2"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2"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73" w14:textId="77777777" w:rsidR="0030583B" w:rsidRPr="00BC3896" w:rsidRDefault="0030583B" w:rsidP="0030583B">
            <w:pPr>
              <w:ind w:left="0" w:hanging="2"/>
              <w:rPr>
                <w:sz w:val="22"/>
                <w:szCs w:val="22"/>
              </w:rPr>
            </w:pPr>
            <w:r w:rsidRPr="00BC3896">
              <w:rPr>
                <w:sz w:val="22"/>
                <w:szCs w:val="22"/>
              </w:rPr>
              <w:t>37</w:t>
            </w:r>
          </w:p>
        </w:tc>
        <w:tc>
          <w:tcPr>
            <w:tcW w:w="955" w:type="dxa"/>
            <w:tcBorders>
              <w:bottom w:val="single" w:sz="8" w:space="0" w:color="000000"/>
              <w:right w:val="single" w:sz="8" w:space="0" w:color="000000"/>
            </w:tcBorders>
            <w:tcMar>
              <w:top w:w="100" w:type="dxa"/>
              <w:left w:w="100" w:type="dxa"/>
              <w:bottom w:w="100" w:type="dxa"/>
              <w:right w:w="100" w:type="dxa"/>
            </w:tcMar>
          </w:tcPr>
          <w:p w14:paraId="00000274"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5" w14:textId="77777777" w:rsidR="0030583B" w:rsidRPr="00BC3896" w:rsidRDefault="0030583B" w:rsidP="0030583B">
            <w:pPr>
              <w:ind w:left="0" w:hanging="2"/>
              <w:rPr>
                <w:sz w:val="22"/>
                <w:szCs w:val="22"/>
              </w:rPr>
            </w:pPr>
            <w:r w:rsidRPr="00BC3896">
              <w:rPr>
                <w:sz w:val="22"/>
                <w:szCs w:val="22"/>
              </w:rPr>
              <w:t>230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7" w14:textId="77777777" w:rsidR="0030583B" w:rsidRPr="00BC3896" w:rsidRDefault="0030583B" w:rsidP="0030583B">
            <w:pPr>
              <w:ind w:left="0" w:hanging="2"/>
              <w:rPr>
                <w:sz w:val="22"/>
                <w:szCs w:val="22"/>
              </w:rPr>
            </w:pPr>
            <w:r w:rsidRPr="00BC3896">
              <w:rPr>
                <w:sz w:val="22"/>
                <w:szCs w:val="22"/>
              </w:rPr>
              <w:t>‘Proportion of total research budget allocated to research in the field of marine technology (SDG indicator 14.A.1)’. Why is marine technology specifically called out here? Research budgets also go into  freshwater technology and engineering; and various aspects terrestrial systems.</w:t>
            </w:r>
          </w:p>
        </w:tc>
      </w:tr>
      <w:tr w:rsidR="0030583B" w:rsidRPr="00BC3896" w14:paraId="2CA0D53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823D5" w14:textId="7997530F"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27435F26" w14:textId="508E2180" w:rsidR="0030583B" w:rsidRPr="00BC3896" w:rsidRDefault="0030583B" w:rsidP="0030583B">
            <w:pPr>
              <w:ind w:left="0" w:hanging="2"/>
              <w:rPr>
                <w:sz w:val="22"/>
                <w:szCs w:val="22"/>
              </w:rPr>
            </w:pPr>
            <w:r w:rsidRPr="00BC3896">
              <w:rPr>
                <w:sz w:val="22"/>
                <w:szCs w:val="22"/>
              </w:rPr>
              <w:t>38</w:t>
            </w:r>
          </w:p>
        </w:tc>
        <w:tc>
          <w:tcPr>
            <w:tcW w:w="955" w:type="dxa"/>
            <w:tcBorders>
              <w:bottom w:val="single" w:sz="8" w:space="0" w:color="000000"/>
              <w:right w:val="single" w:sz="8" w:space="0" w:color="000000"/>
            </w:tcBorders>
            <w:tcMar>
              <w:top w:w="100" w:type="dxa"/>
              <w:left w:w="100" w:type="dxa"/>
              <w:bottom w:w="100" w:type="dxa"/>
              <w:right w:w="100" w:type="dxa"/>
            </w:tcMar>
          </w:tcPr>
          <w:p w14:paraId="5EA5F431" w14:textId="77A808B5"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F95EF45" w14:textId="04630676" w:rsidR="0030583B" w:rsidRPr="00BC3896" w:rsidRDefault="0030583B" w:rsidP="0030583B">
            <w:pPr>
              <w:ind w:left="0" w:hanging="2"/>
              <w:rPr>
                <w:sz w:val="22"/>
                <w:szCs w:val="22"/>
              </w:rPr>
            </w:pPr>
            <w:r w:rsidRPr="00BC3896">
              <w:rPr>
                <w:sz w:val="22"/>
                <w:szCs w:val="22"/>
              </w:rPr>
              <w:t>236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B9656" w14:textId="77777777" w:rsidR="0030583B" w:rsidRPr="00BC3896" w:rsidRDefault="00C27EFD" w:rsidP="0030583B">
            <w:pPr>
              <w:ind w:left="0" w:hanging="2"/>
              <w:rPr>
                <w:sz w:val="22"/>
                <w:szCs w:val="22"/>
              </w:rPr>
            </w:pPr>
            <w:sdt>
              <w:sdtPr>
                <w:rPr>
                  <w:sz w:val="22"/>
                  <w:szCs w:val="22"/>
                </w:rPr>
                <w:tag w:val="goog_rdk_52"/>
                <w:id w:val="244924365"/>
              </w:sdtPr>
              <w:sdtEndPr/>
              <w:sdtContent/>
            </w:sdt>
            <w:r w:rsidR="0030583B" w:rsidRPr="00BC3896">
              <w:rPr>
                <w:sz w:val="22"/>
                <w:szCs w:val="22"/>
              </w:rPr>
              <w:t>New indicator: Number of IUCN Green Status of Species assessments</w:t>
            </w:r>
          </w:p>
          <w:p w14:paraId="7FC3474A" w14:textId="77777777" w:rsidR="0030583B" w:rsidRPr="00BC3896" w:rsidRDefault="0030583B" w:rsidP="0030583B">
            <w:pPr>
              <w:ind w:left="0" w:hanging="2"/>
              <w:rPr>
                <w:sz w:val="22"/>
                <w:szCs w:val="22"/>
              </w:rPr>
            </w:pPr>
            <w:r w:rsidRPr="00BC3896">
              <w:rPr>
                <w:b/>
                <w:i/>
                <w:sz w:val="22"/>
                <w:szCs w:val="22"/>
              </w:rPr>
              <w:t>Green Status of species</w:t>
            </w:r>
          </w:p>
          <w:p w14:paraId="0192F13A" w14:textId="77777777" w:rsidR="0030583B" w:rsidRPr="00BC3896" w:rsidRDefault="0030583B" w:rsidP="0030583B">
            <w:pPr>
              <w:ind w:left="0" w:hanging="2"/>
              <w:rPr>
                <w:sz w:val="22"/>
                <w:szCs w:val="22"/>
              </w:rPr>
            </w:pPr>
            <w:r w:rsidRPr="00BC3896">
              <w:rPr>
                <w:sz w:val="22"/>
                <w:szCs w:val="22"/>
              </w:rPr>
              <w:t>Supporting organisation: IUCN</w:t>
            </w:r>
          </w:p>
          <w:p w14:paraId="7D3CDD9D" w14:textId="77777777" w:rsidR="0030583B" w:rsidRPr="00BC3896" w:rsidRDefault="0030583B" w:rsidP="0030583B">
            <w:pPr>
              <w:ind w:left="0" w:hanging="2"/>
              <w:rPr>
                <w:sz w:val="22"/>
                <w:szCs w:val="22"/>
              </w:rPr>
            </w:pPr>
            <w:r w:rsidRPr="00BC3896">
              <w:rPr>
                <w:sz w:val="22"/>
                <w:szCs w:val="22"/>
              </w:rPr>
              <w:t>Baseline: 2021</w:t>
            </w:r>
          </w:p>
          <w:p w14:paraId="5608DA05" w14:textId="230EBBEF" w:rsidR="0030583B" w:rsidRPr="00BC3896" w:rsidRDefault="0030583B" w:rsidP="0030583B">
            <w:pPr>
              <w:ind w:left="0" w:hanging="2"/>
              <w:rPr>
                <w:sz w:val="22"/>
                <w:szCs w:val="22"/>
              </w:rPr>
            </w:pPr>
            <w:r w:rsidRPr="00BC3896">
              <w:rPr>
                <w:sz w:val="22"/>
                <w:szCs w:val="22"/>
              </w:rPr>
              <w:t>Frequency of updates: Annually</w:t>
            </w:r>
          </w:p>
        </w:tc>
      </w:tr>
      <w:tr w:rsidR="0030583B" w:rsidRPr="00BC3896" w14:paraId="5C9A9A89"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8"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79" w14:textId="77777777" w:rsidR="0030583B" w:rsidRPr="00BC3896" w:rsidRDefault="0030583B" w:rsidP="0030583B">
            <w:pPr>
              <w:ind w:left="0" w:hanging="2"/>
              <w:rPr>
                <w:sz w:val="22"/>
                <w:szCs w:val="22"/>
              </w:rPr>
            </w:pPr>
            <w:r w:rsidRPr="00BC3896">
              <w:rPr>
                <w:sz w:val="22"/>
                <w:szCs w:val="22"/>
              </w:rPr>
              <w:t>41</w:t>
            </w:r>
          </w:p>
        </w:tc>
        <w:tc>
          <w:tcPr>
            <w:tcW w:w="955" w:type="dxa"/>
            <w:tcBorders>
              <w:bottom w:val="single" w:sz="8" w:space="0" w:color="000000"/>
              <w:right w:val="single" w:sz="8" w:space="0" w:color="000000"/>
            </w:tcBorders>
            <w:tcMar>
              <w:top w:w="100" w:type="dxa"/>
              <w:left w:w="100" w:type="dxa"/>
              <w:bottom w:w="100" w:type="dxa"/>
              <w:right w:w="100" w:type="dxa"/>
            </w:tcMar>
          </w:tcPr>
          <w:p w14:paraId="0000027A"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B" w14:textId="77777777" w:rsidR="0030583B" w:rsidRPr="00BC3896" w:rsidRDefault="0030583B" w:rsidP="0030583B">
            <w:pPr>
              <w:ind w:left="0" w:hanging="2"/>
              <w:rPr>
                <w:sz w:val="22"/>
                <w:szCs w:val="22"/>
              </w:rPr>
            </w:pPr>
            <w:r w:rsidRPr="00BC3896">
              <w:rPr>
                <w:sz w:val="22"/>
                <w:szCs w:val="22"/>
              </w:rPr>
              <w:t>after 11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D" w14:textId="77777777" w:rsidR="0030583B" w:rsidRPr="00BC3896" w:rsidRDefault="0030583B" w:rsidP="0030583B">
            <w:pPr>
              <w:ind w:left="0" w:hanging="2"/>
              <w:rPr>
                <w:sz w:val="22"/>
                <w:szCs w:val="22"/>
              </w:rPr>
            </w:pPr>
            <w:r w:rsidRPr="00BC3896">
              <w:rPr>
                <w:sz w:val="22"/>
                <w:szCs w:val="22"/>
              </w:rPr>
              <w:t>Assessment of extent of inland water bodies (based on a revision of SDG 6.6.1 [for Goals A and B, Targets 1 and 10]</w:t>
            </w:r>
          </w:p>
        </w:tc>
      </w:tr>
      <w:tr w:rsidR="0030583B" w:rsidRPr="00BC3896" w14:paraId="32276704"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E"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7F" w14:textId="77777777" w:rsidR="0030583B" w:rsidRPr="00BC3896" w:rsidRDefault="0030583B" w:rsidP="0030583B">
            <w:pPr>
              <w:ind w:left="0" w:hanging="2"/>
              <w:rPr>
                <w:sz w:val="22"/>
                <w:szCs w:val="22"/>
              </w:rPr>
            </w:pPr>
            <w:r w:rsidRPr="00BC3896">
              <w:rPr>
                <w:sz w:val="22"/>
                <w:szCs w:val="22"/>
              </w:rPr>
              <w:t>41</w:t>
            </w:r>
          </w:p>
        </w:tc>
        <w:tc>
          <w:tcPr>
            <w:tcW w:w="955" w:type="dxa"/>
            <w:tcBorders>
              <w:bottom w:val="single" w:sz="8" w:space="0" w:color="000000"/>
              <w:right w:val="single" w:sz="8" w:space="0" w:color="000000"/>
            </w:tcBorders>
            <w:tcMar>
              <w:top w:w="100" w:type="dxa"/>
              <w:left w:w="100" w:type="dxa"/>
              <w:bottom w:w="100" w:type="dxa"/>
              <w:right w:w="100" w:type="dxa"/>
            </w:tcMar>
          </w:tcPr>
          <w:p w14:paraId="00000280"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1" w14:textId="77777777" w:rsidR="0030583B" w:rsidRPr="00BC3896" w:rsidRDefault="0030583B" w:rsidP="0030583B">
            <w:pPr>
              <w:ind w:left="0" w:hanging="2"/>
              <w:rPr>
                <w:sz w:val="22"/>
                <w:szCs w:val="22"/>
              </w:rPr>
            </w:pPr>
            <w:r w:rsidRPr="00BC3896">
              <w:rPr>
                <w:sz w:val="22"/>
                <w:szCs w:val="22"/>
              </w:rPr>
              <w:t>after 11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3" w14:textId="77777777" w:rsidR="0030583B" w:rsidRPr="00BC3896" w:rsidRDefault="0030583B" w:rsidP="0030583B">
            <w:pPr>
              <w:ind w:left="0" w:hanging="2"/>
              <w:rPr>
                <w:sz w:val="22"/>
                <w:szCs w:val="22"/>
              </w:rPr>
            </w:pPr>
            <w:r w:rsidRPr="00BC3896">
              <w:rPr>
                <w:sz w:val="22"/>
                <w:szCs w:val="22"/>
              </w:rPr>
              <w:t>Assessment of global water quality  (based on a revision of SDG 6.6.1)</w:t>
            </w:r>
          </w:p>
        </w:tc>
      </w:tr>
      <w:tr w:rsidR="0030583B" w:rsidRPr="00BC3896" w14:paraId="2CA7D7D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4"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85" w14:textId="77777777" w:rsidR="0030583B" w:rsidRPr="00BC3896" w:rsidRDefault="0030583B" w:rsidP="0030583B">
            <w:pPr>
              <w:ind w:left="0" w:hanging="2"/>
              <w:rPr>
                <w:sz w:val="22"/>
                <w:szCs w:val="22"/>
              </w:rPr>
            </w:pPr>
            <w:r w:rsidRPr="00BC3896">
              <w:rPr>
                <w:sz w:val="22"/>
                <w:szCs w:val="22"/>
              </w:rPr>
              <w:t>42</w:t>
            </w:r>
          </w:p>
        </w:tc>
        <w:tc>
          <w:tcPr>
            <w:tcW w:w="955" w:type="dxa"/>
            <w:tcBorders>
              <w:bottom w:val="single" w:sz="8" w:space="0" w:color="000000"/>
              <w:right w:val="single" w:sz="8" w:space="0" w:color="000000"/>
            </w:tcBorders>
            <w:tcMar>
              <w:top w:w="100" w:type="dxa"/>
              <w:left w:w="100" w:type="dxa"/>
              <w:bottom w:w="100" w:type="dxa"/>
              <w:right w:w="100" w:type="dxa"/>
            </w:tcMar>
          </w:tcPr>
          <w:p w14:paraId="00000286"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7" w14:textId="77777777" w:rsidR="0030583B" w:rsidRPr="00BC3896" w:rsidRDefault="0030583B" w:rsidP="0030583B">
            <w:pPr>
              <w:ind w:left="0" w:hanging="2"/>
              <w:rPr>
                <w:sz w:val="22"/>
                <w:szCs w:val="22"/>
              </w:rPr>
            </w:pPr>
            <w:r w:rsidRPr="00BC3896">
              <w:rPr>
                <w:sz w:val="22"/>
                <w:szCs w:val="22"/>
              </w:rPr>
              <w:t>after 41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9" w14:textId="77777777" w:rsidR="0030583B" w:rsidRPr="00BC3896" w:rsidRDefault="0030583B" w:rsidP="0030583B">
            <w:pPr>
              <w:ind w:left="0" w:hanging="2"/>
              <w:rPr>
                <w:sz w:val="22"/>
                <w:szCs w:val="22"/>
              </w:rPr>
            </w:pPr>
            <w:r w:rsidRPr="00BC3896">
              <w:rPr>
                <w:sz w:val="22"/>
                <w:szCs w:val="22"/>
              </w:rPr>
              <w:t>Freshwater Provisioning Index for Humans (Green, P.A., Vörösmarty, C.J., Harrison, I., Farrell, T. Saenz, L. &amp; Fekete, B.M. (2015). Freshwater ecosystem services supporting humans: pivoting from water crisis to water solutions. Global Environmental Change 34, 108–118) [for Goal B and Target 10]</w:t>
            </w:r>
          </w:p>
        </w:tc>
      </w:tr>
      <w:tr w:rsidR="0030583B" w:rsidRPr="00BC3896" w14:paraId="3E10800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A"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8B" w14:textId="77777777" w:rsidR="0030583B" w:rsidRPr="00BC3896" w:rsidRDefault="0030583B" w:rsidP="0030583B">
            <w:pPr>
              <w:ind w:left="0" w:hanging="2"/>
              <w:rPr>
                <w:sz w:val="22"/>
                <w:szCs w:val="22"/>
              </w:rPr>
            </w:pPr>
            <w:r w:rsidRPr="00BC3896">
              <w:rPr>
                <w:sz w:val="22"/>
                <w:szCs w:val="22"/>
              </w:rPr>
              <w:t>42</w:t>
            </w:r>
          </w:p>
        </w:tc>
        <w:tc>
          <w:tcPr>
            <w:tcW w:w="955" w:type="dxa"/>
            <w:tcBorders>
              <w:bottom w:val="single" w:sz="8" w:space="0" w:color="000000"/>
              <w:right w:val="single" w:sz="8" w:space="0" w:color="000000"/>
            </w:tcBorders>
            <w:tcMar>
              <w:top w:w="100" w:type="dxa"/>
              <w:left w:w="100" w:type="dxa"/>
              <w:bottom w:w="100" w:type="dxa"/>
              <w:right w:w="100" w:type="dxa"/>
            </w:tcMar>
          </w:tcPr>
          <w:p w14:paraId="0000028C"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D" w14:textId="77777777" w:rsidR="0030583B" w:rsidRPr="00BC3896" w:rsidRDefault="0030583B" w:rsidP="0030583B">
            <w:pPr>
              <w:ind w:left="0" w:hanging="2"/>
              <w:rPr>
                <w:sz w:val="22"/>
                <w:szCs w:val="22"/>
              </w:rPr>
            </w:pPr>
            <w:r w:rsidRPr="00BC3896">
              <w:rPr>
                <w:sz w:val="22"/>
                <w:szCs w:val="22"/>
              </w:rPr>
              <w:t>after 45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F" w14:textId="77777777" w:rsidR="0030583B" w:rsidRPr="00BC3896" w:rsidRDefault="0030583B" w:rsidP="0030583B">
            <w:pPr>
              <w:ind w:left="0" w:hanging="2"/>
              <w:rPr>
                <w:sz w:val="22"/>
                <w:szCs w:val="22"/>
              </w:rPr>
            </w:pPr>
            <w:r w:rsidRPr="00BC3896">
              <w:rPr>
                <w:sz w:val="22"/>
                <w:szCs w:val="22"/>
              </w:rPr>
              <w:t>Green List of Protected Areas (</w:t>
            </w:r>
            <w:hyperlink r:id="rId13">
              <w:r w:rsidRPr="00BC3896">
                <w:rPr>
                  <w:color w:val="1155CC"/>
                  <w:sz w:val="22"/>
                  <w:szCs w:val="22"/>
                  <w:u w:val="single"/>
                </w:rPr>
                <w:t>https://www.iucn.org/theme/protected-areas/our-work/iucn-green-list-protected-and-conserved-areas</w:t>
              </w:r>
            </w:hyperlink>
            <w:r w:rsidRPr="00BC3896">
              <w:rPr>
                <w:sz w:val="22"/>
                <w:szCs w:val="22"/>
              </w:rPr>
              <w:t>) [for Target 2]</w:t>
            </w:r>
          </w:p>
        </w:tc>
      </w:tr>
      <w:tr w:rsidR="0030583B" w:rsidRPr="00BC3896" w14:paraId="1A0CE22B"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0"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91" w14:textId="77777777" w:rsidR="0030583B" w:rsidRPr="00BC3896" w:rsidRDefault="0030583B" w:rsidP="0030583B">
            <w:pPr>
              <w:ind w:left="0" w:hanging="2"/>
              <w:rPr>
                <w:sz w:val="22"/>
                <w:szCs w:val="22"/>
              </w:rPr>
            </w:pPr>
            <w:r w:rsidRPr="00BC3896">
              <w:rPr>
                <w:sz w:val="22"/>
                <w:szCs w:val="22"/>
              </w:rPr>
              <w:t>42</w:t>
            </w:r>
          </w:p>
        </w:tc>
        <w:tc>
          <w:tcPr>
            <w:tcW w:w="955" w:type="dxa"/>
            <w:tcBorders>
              <w:bottom w:val="single" w:sz="8" w:space="0" w:color="000000"/>
              <w:right w:val="single" w:sz="8" w:space="0" w:color="000000"/>
            </w:tcBorders>
            <w:tcMar>
              <w:top w:w="100" w:type="dxa"/>
              <w:left w:w="100" w:type="dxa"/>
              <w:bottom w:w="100" w:type="dxa"/>
              <w:right w:w="100" w:type="dxa"/>
            </w:tcMar>
          </w:tcPr>
          <w:p w14:paraId="00000292"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3" w14:textId="77777777" w:rsidR="0030583B" w:rsidRPr="00BC3896" w:rsidRDefault="0030583B" w:rsidP="0030583B">
            <w:pPr>
              <w:ind w:left="0" w:hanging="2"/>
              <w:rPr>
                <w:sz w:val="22"/>
                <w:szCs w:val="22"/>
              </w:rPr>
            </w:pPr>
            <w:r w:rsidRPr="00BC3896">
              <w:rPr>
                <w:sz w:val="22"/>
                <w:szCs w:val="22"/>
              </w:rPr>
              <w:t>after 45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5" w14:textId="77777777" w:rsidR="0030583B" w:rsidRPr="00BC3896" w:rsidRDefault="0030583B" w:rsidP="0030583B">
            <w:pPr>
              <w:ind w:left="0" w:hanging="2"/>
              <w:rPr>
                <w:sz w:val="22"/>
                <w:szCs w:val="22"/>
              </w:rPr>
            </w:pPr>
            <w:r w:rsidRPr="00BC3896">
              <w:rPr>
                <w:sz w:val="22"/>
                <w:szCs w:val="22"/>
              </w:rPr>
              <w:t>The Green Status of Species</w:t>
            </w:r>
            <w:hyperlink r:id="rId14">
              <w:r w:rsidRPr="00BC3896">
                <w:rPr>
                  <w:sz w:val="22"/>
                  <w:szCs w:val="22"/>
                </w:rPr>
                <w:t xml:space="preserve"> </w:t>
              </w:r>
            </w:hyperlink>
            <w:hyperlink r:id="rId15">
              <w:r w:rsidRPr="00BC3896">
                <w:rPr>
                  <w:color w:val="1155CC"/>
                  <w:sz w:val="22"/>
                  <w:szCs w:val="22"/>
                  <w:u w:val="single"/>
                </w:rPr>
                <w:t>https://www.iucn.org/commissions/species-survival-</w:t>
              </w:r>
              <w:r w:rsidRPr="00BC3896">
                <w:rPr>
                  <w:color w:val="1155CC"/>
                  <w:sz w:val="22"/>
                  <w:szCs w:val="22"/>
                  <w:u w:val="single"/>
                </w:rPr>
                <w:lastRenderedPageBreak/>
                <w:t>commission/resources/iucn-green-status-species</w:t>
              </w:r>
            </w:hyperlink>
            <w:r w:rsidRPr="00BC3896">
              <w:rPr>
                <w:sz w:val="22"/>
                <w:szCs w:val="22"/>
              </w:rPr>
              <w:t>) [for Goal A and Target 3]</w:t>
            </w:r>
          </w:p>
        </w:tc>
      </w:tr>
      <w:tr w:rsidR="0030583B" w:rsidRPr="00BC3896" w14:paraId="7B4D39A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6" w14:textId="77777777" w:rsidR="0030583B" w:rsidRPr="00BC3896" w:rsidRDefault="0030583B" w:rsidP="0030583B">
            <w:pPr>
              <w:ind w:left="0" w:hanging="2"/>
              <w:rPr>
                <w:sz w:val="22"/>
                <w:szCs w:val="22"/>
              </w:rPr>
            </w:pPr>
            <w:r w:rsidRPr="00BC3896">
              <w:rPr>
                <w:sz w:val="22"/>
                <w:szCs w:val="22"/>
              </w:rPr>
              <w:lastRenderedPageBreak/>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97" w14:textId="77777777" w:rsidR="0030583B" w:rsidRPr="00BC3896" w:rsidRDefault="0030583B" w:rsidP="0030583B">
            <w:pPr>
              <w:ind w:left="0" w:hanging="2"/>
              <w:rPr>
                <w:sz w:val="22"/>
                <w:szCs w:val="22"/>
              </w:rPr>
            </w:pPr>
            <w:r w:rsidRPr="00BC3896">
              <w:rPr>
                <w:sz w:val="22"/>
                <w:szCs w:val="22"/>
              </w:rPr>
              <w:t>44</w:t>
            </w:r>
          </w:p>
        </w:tc>
        <w:tc>
          <w:tcPr>
            <w:tcW w:w="955" w:type="dxa"/>
            <w:tcBorders>
              <w:bottom w:val="single" w:sz="8" w:space="0" w:color="000000"/>
              <w:right w:val="single" w:sz="8" w:space="0" w:color="000000"/>
            </w:tcBorders>
            <w:tcMar>
              <w:top w:w="100" w:type="dxa"/>
              <w:left w:w="100" w:type="dxa"/>
              <w:bottom w:w="100" w:type="dxa"/>
              <w:right w:w="100" w:type="dxa"/>
            </w:tcMar>
          </w:tcPr>
          <w:p w14:paraId="00000298"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9" w14:textId="77777777" w:rsidR="0030583B" w:rsidRPr="00BC3896" w:rsidRDefault="0030583B" w:rsidP="0030583B">
            <w:pPr>
              <w:ind w:left="0" w:hanging="2"/>
              <w:rPr>
                <w:sz w:val="22"/>
                <w:szCs w:val="22"/>
              </w:rPr>
            </w:pPr>
            <w:r w:rsidRPr="00BC3896">
              <w:rPr>
                <w:sz w:val="22"/>
                <w:szCs w:val="22"/>
              </w:rPr>
              <w:t>after 112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B" w14:textId="77777777" w:rsidR="0030583B" w:rsidRPr="00BC3896" w:rsidRDefault="0030583B" w:rsidP="0030583B">
            <w:pPr>
              <w:ind w:left="0" w:hanging="2"/>
              <w:rPr>
                <w:sz w:val="22"/>
                <w:szCs w:val="22"/>
              </w:rPr>
            </w:pPr>
            <w:r w:rsidRPr="00BC3896">
              <w:rPr>
                <w:sz w:val="22"/>
                <w:szCs w:val="22"/>
              </w:rPr>
              <w:t>Proportion of river basins, in a country, where environmental flows are provided in accordance with the e-flow methodology of SDG indicator 6.4.2 (Dickens, C., Smakhtin, V., Biancalani, R., Villholth, K.G., Eriyagama, N. and Marinelli, M. (2019). How to Include Environmental Flows into “Water Stress” Indicator 6.4.2 Guidelines for a Minimum Standard Method for Global Reporting.  Report to the Food and Agricultural Organisation of the UN.  Rome. 32 pp. License: CC BY-NC-SA 3.0 IGO). [for Goals A &amp; B]</w:t>
            </w:r>
          </w:p>
        </w:tc>
      </w:tr>
      <w:tr w:rsidR="0030583B" w:rsidRPr="00BC3896" w14:paraId="5CA89D3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C"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9D" w14:textId="77777777" w:rsidR="0030583B" w:rsidRPr="00BC3896" w:rsidRDefault="0030583B" w:rsidP="0030583B">
            <w:pPr>
              <w:ind w:left="0" w:hanging="2"/>
              <w:rPr>
                <w:sz w:val="22"/>
                <w:szCs w:val="22"/>
              </w:rPr>
            </w:pPr>
            <w:r w:rsidRPr="00BC3896">
              <w:rPr>
                <w:sz w:val="22"/>
                <w:szCs w:val="22"/>
              </w:rPr>
              <w:t>45</w:t>
            </w:r>
          </w:p>
        </w:tc>
        <w:tc>
          <w:tcPr>
            <w:tcW w:w="955" w:type="dxa"/>
            <w:tcBorders>
              <w:bottom w:val="single" w:sz="8" w:space="0" w:color="000000"/>
              <w:right w:val="single" w:sz="8" w:space="0" w:color="000000"/>
            </w:tcBorders>
            <w:tcMar>
              <w:top w:w="100" w:type="dxa"/>
              <w:left w:w="100" w:type="dxa"/>
              <w:bottom w:w="100" w:type="dxa"/>
              <w:right w:w="100" w:type="dxa"/>
            </w:tcMar>
          </w:tcPr>
          <w:p w14:paraId="0000029E"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F" w14:textId="77777777" w:rsidR="0030583B" w:rsidRPr="00BC3896" w:rsidRDefault="0030583B" w:rsidP="0030583B">
            <w:pPr>
              <w:ind w:left="0" w:hanging="2"/>
              <w:rPr>
                <w:sz w:val="22"/>
                <w:szCs w:val="22"/>
              </w:rPr>
            </w:pPr>
            <w:r w:rsidRPr="00BC3896">
              <w:rPr>
                <w:sz w:val="22"/>
                <w:szCs w:val="22"/>
              </w:rPr>
              <w:t>after 123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A1" w14:textId="77777777" w:rsidR="0030583B" w:rsidRPr="00BC3896" w:rsidRDefault="0030583B" w:rsidP="0030583B">
            <w:pPr>
              <w:ind w:left="0" w:hanging="2"/>
              <w:rPr>
                <w:sz w:val="22"/>
                <w:szCs w:val="22"/>
              </w:rPr>
            </w:pPr>
            <w:r w:rsidRPr="00BC3896">
              <w:rPr>
                <w:sz w:val="22"/>
                <w:szCs w:val="22"/>
              </w:rPr>
              <w:t>Ramsar Management Effectiveness Tracking Tool (rMETT) (which is a revised version of the terrestrial METT tool) can be applied to inland water PAs.</w:t>
            </w:r>
            <w:hyperlink r:id="rId16">
              <w:r w:rsidRPr="00BC3896">
                <w:rPr>
                  <w:sz w:val="22"/>
                  <w:szCs w:val="22"/>
                </w:rPr>
                <w:t xml:space="preserve"> </w:t>
              </w:r>
            </w:hyperlink>
            <w:hyperlink r:id="rId17">
              <w:r w:rsidRPr="00BC3896">
                <w:rPr>
                  <w:color w:val="1155CC"/>
                  <w:sz w:val="22"/>
                  <w:szCs w:val="22"/>
                  <w:u w:val="single"/>
                </w:rPr>
                <w:t>https://www.ramsar.org/sites/default/files/documents/library/cop12_dr15_management_effectiveness_e.pdf</w:t>
              </w:r>
            </w:hyperlink>
            <w:r w:rsidRPr="00BC3896">
              <w:rPr>
                <w:sz w:val="22"/>
                <w:szCs w:val="22"/>
              </w:rPr>
              <w:t xml:space="preserve"> [for Target 2]</w:t>
            </w:r>
          </w:p>
        </w:tc>
      </w:tr>
      <w:tr w:rsidR="0030583B" w:rsidRPr="00BC3896" w14:paraId="4BA35A8F" w14:textId="77777777" w:rsidTr="00BC3896">
        <w:trPr>
          <w:trHeight w:val="400"/>
        </w:trPr>
        <w:tc>
          <w:tcPr>
            <w:tcW w:w="741" w:type="dxa"/>
            <w:tcBorders>
              <w:left w:val="single" w:sz="8" w:space="0" w:color="000000"/>
              <w:right w:val="single" w:sz="8" w:space="0" w:color="000000"/>
            </w:tcBorders>
            <w:tcMar>
              <w:top w:w="100" w:type="dxa"/>
              <w:left w:w="100" w:type="dxa"/>
              <w:bottom w:w="100" w:type="dxa"/>
              <w:right w:w="100" w:type="dxa"/>
            </w:tcMar>
          </w:tcPr>
          <w:p w14:paraId="000002A2" w14:textId="77777777" w:rsidR="0030583B" w:rsidRPr="00BC3896" w:rsidRDefault="0030583B" w:rsidP="0030583B">
            <w:pPr>
              <w:ind w:left="0" w:hanging="2"/>
              <w:rPr>
                <w:sz w:val="22"/>
                <w:szCs w:val="22"/>
              </w:rPr>
            </w:pPr>
            <w:r w:rsidRPr="00BC3896">
              <w:rPr>
                <w:sz w:val="22"/>
                <w:szCs w:val="22"/>
              </w:rPr>
              <w:t>3</w:t>
            </w:r>
          </w:p>
        </w:tc>
        <w:tc>
          <w:tcPr>
            <w:tcW w:w="658" w:type="dxa"/>
            <w:tcBorders>
              <w:right w:val="single" w:sz="8" w:space="0" w:color="000000"/>
            </w:tcBorders>
            <w:tcMar>
              <w:top w:w="100" w:type="dxa"/>
              <w:left w:w="100" w:type="dxa"/>
              <w:bottom w:w="100" w:type="dxa"/>
              <w:right w:w="100" w:type="dxa"/>
            </w:tcMar>
          </w:tcPr>
          <w:p w14:paraId="000002A3" w14:textId="77777777" w:rsidR="0030583B" w:rsidRPr="00BC3896" w:rsidRDefault="0030583B" w:rsidP="0030583B">
            <w:pPr>
              <w:ind w:left="0" w:hanging="2"/>
              <w:rPr>
                <w:sz w:val="22"/>
                <w:szCs w:val="22"/>
              </w:rPr>
            </w:pPr>
            <w:r w:rsidRPr="00BC3896">
              <w:rPr>
                <w:sz w:val="22"/>
                <w:szCs w:val="22"/>
              </w:rPr>
              <w:t>45</w:t>
            </w:r>
          </w:p>
        </w:tc>
        <w:tc>
          <w:tcPr>
            <w:tcW w:w="955" w:type="dxa"/>
            <w:tcBorders>
              <w:right w:val="single" w:sz="8" w:space="0" w:color="000000"/>
            </w:tcBorders>
            <w:tcMar>
              <w:top w:w="100" w:type="dxa"/>
              <w:left w:w="100" w:type="dxa"/>
              <w:bottom w:w="100" w:type="dxa"/>
              <w:right w:w="100" w:type="dxa"/>
            </w:tcMar>
          </w:tcPr>
          <w:p w14:paraId="000002A4"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right w:val="single" w:sz="8" w:space="0" w:color="000000"/>
            </w:tcBorders>
            <w:tcMar>
              <w:top w:w="100" w:type="dxa"/>
              <w:left w:w="100" w:type="dxa"/>
              <w:bottom w:w="100" w:type="dxa"/>
              <w:right w:w="100" w:type="dxa"/>
            </w:tcMar>
          </w:tcPr>
          <w:p w14:paraId="000002A5" w14:textId="77777777" w:rsidR="0030583B" w:rsidRPr="00BC3896" w:rsidRDefault="0030583B" w:rsidP="0030583B">
            <w:pPr>
              <w:ind w:left="0" w:hanging="2"/>
              <w:rPr>
                <w:sz w:val="22"/>
                <w:szCs w:val="22"/>
              </w:rPr>
            </w:pPr>
            <w:r w:rsidRPr="00BC3896">
              <w:rPr>
                <w:sz w:val="22"/>
                <w:szCs w:val="22"/>
              </w:rPr>
              <w:t>after 126</w:t>
            </w:r>
          </w:p>
        </w:tc>
        <w:tc>
          <w:tcPr>
            <w:tcW w:w="6251" w:type="dxa"/>
            <w:tcBorders>
              <w:left w:val="single" w:sz="8" w:space="0" w:color="000000"/>
              <w:right w:val="single" w:sz="8" w:space="0" w:color="000000"/>
            </w:tcBorders>
            <w:tcMar>
              <w:top w:w="100" w:type="dxa"/>
              <w:left w:w="100" w:type="dxa"/>
              <w:bottom w:w="100" w:type="dxa"/>
              <w:right w:w="100" w:type="dxa"/>
            </w:tcMar>
          </w:tcPr>
          <w:p w14:paraId="000002A7" w14:textId="77777777" w:rsidR="0030583B" w:rsidRPr="00BC3896" w:rsidRDefault="0030583B" w:rsidP="0030583B">
            <w:pPr>
              <w:ind w:left="0" w:hanging="2"/>
              <w:rPr>
                <w:sz w:val="22"/>
                <w:szCs w:val="22"/>
              </w:rPr>
            </w:pPr>
            <w:r w:rsidRPr="00BC3896">
              <w:rPr>
                <w:sz w:val="22"/>
                <w:szCs w:val="22"/>
              </w:rPr>
              <w:t>River Connectivity Status Index (CSI) (Grill, G., Lehner, B., Thieme, M. et al. 2019. Mapping the world’s free-flowing rivers. Nature 569, 215–221). [for Goal A; Targets 1 &amp; 2]</w:t>
            </w:r>
          </w:p>
        </w:tc>
      </w:tr>
      <w:tr w:rsidR="0030583B" w:rsidRPr="00BC3896" w14:paraId="181D11C8"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520624" w14:textId="21E4EC50"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75C27D06" w14:textId="664A863D" w:rsidR="0030583B" w:rsidRPr="00BC3896" w:rsidRDefault="0030583B" w:rsidP="0030583B">
            <w:pPr>
              <w:ind w:left="0" w:hanging="2"/>
              <w:rPr>
                <w:sz w:val="22"/>
                <w:szCs w:val="22"/>
              </w:rPr>
            </w:pPr>
            <w:r w:rsidRPr="00BC3896">
              <w:rPr>
                <w:sz w:val="22"/>
                <w:szCs w:val="22"/>
              </w:rPr>
              <w:t>45</w:t>
            </w:r>
          </w:p>
        </w:tc>
        <w:tc>
          <w:tcPr>
            <w:tcW w:w="955" w:type="dxa"/>
            <w:tcBorders>
              <w:bottom w:val="single" w:sz="8" w:space="0" w:color="000000"/>
              <w:right w:val="single" w:sz="8" w:space="0" w:color="000000"/>
            </w:tcBorders>
            <w:tcMar>
              <w:top w:w="100" w:type="dxa"/>
              <w:left w:w="100" w:type="dxa"/>
              <w:bottom w:w="100" w:type="dxa"/>
              <w:right w:w="100" w:type="dxa"/>
            </w:tcMar>
          </w:tcPr>
          <w:p w14:paraId="4143493D" w14:textId="540CAF72"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D5D7EF4" w14:textId="05B387BA" w:rsidR="0030583B" w:rsidRPr="00BC3896" w:rsidRDefault="0030583B" w:rsidP="0030583B">
            <w:pPr>
              <w:ind w:left="0" w:hanging="2"/>
              <w:rPr>
                <w:sz w:val="22"/>
                <w:szCs w:val="22"/>
              </w:rPr>
            </w:pPr>
            <w:r w:rsidRPr="00BC3896">
              <w:rPr>
                <w:sz w:val="22"/>
                <w:szCs w:val="22"/>
              </w:rPr>
              <w:t>After 130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DC2FA9" w14:textId="536A9FD8" w:rsidR="0030583B" w:rsidRPr="00BC3896" w:rsidRDefault="0030583B" w:rsidP="0030583B">
            <w:pPr>
              <w:ind w:left="0" w:hanging="2"/>
              <w:rPr>
                <w:sz w:val="22"/>
                <w:szCs w:val="22"/>
              </w:rPr>
            </w:pPr>
            <w:r w:rsidRPr="00BC3896">
              <w:rPr>
                <w:sz w:val="22"/>
                <w:szCs w:val="22"/>
              </w:rPr>
              <w:t>Sustainable watershed &amp; inland fisheries index</w:t>
            </w:r>
          </w:p>
        </w:tc>
      </w:tr>
    </w:tbl>
    <w:p w14:paraId="000002A8" w14:textId="77777777" w:rsidR="00CC4460" w:rsidRPr="00BC3896" w:rsidRDefault="00CC4460">
      <w:pPr>
        <w:pBdr>
          <w:top w:val="nil"/>
          <w:left w:val="nil"/>
          <w:bottom w:val="nil"/>
          <w:right w:val="nil"/>
          <w:between w:val="nil"/>
        </w:pBdr>
        <w:spacing w:line="240" w:lineRule="auto"/>
        <w:ind w:left="0" w:hanging="2"/>
        <w:jc w:val="center"/>
        <w:rPr>
          <w:color w:val="000000"/>
          <w:sz w:val="22"/>
          <w:szCs w:val="22"/>
          <w:u w:val="single"/>
        </w:rPr>
      </w:pPr>
    </w:p>
    <w:p w14:paraId="000002A9" w14:textId="77777777" w:rsidR="00CC4460" w:rsidRPr="00BC3896" w:rsidRDefault="001A71F6">
      <w:pPr>
        <w:ind w:left="0" w:hanging="2"/>
        <w:jc w:val="both"/>
        <w:rPr>
          <w:sz w:val="22"/>
          <w:szCs w:val="22"/>
        </w:rPr>
      </w:pPr>
      <w:r w:rsidRPr="00BC3896">
        <w:rPr>
          <w:i/>
          <w:sz w:val="22"/>
          <w:szCs w:val="22"/>
        </w:rPr>
        <w:t xml:space="preserve">Comments should be sent by e-mail to </w:t>
      </w:r>
      <w:hyperlink r:id="rId18">
        <w:r w:rsidRPr="00BC3896">
          <w:rPr>
            <w:i/>
            <w:color w:val="0000FF"/>
            <w:sz w:val="22"/>
            <w:szCs w:val="22"/>
            <w:u w:val="single"/>
          </w:rPr>
          <w:t>secretariat@cbd.int</w:t>
        </w:r>
      </w:hyperlink>
      <w:r w:rsidRPr="00BC3896">
        <w:rPr>
          <w:i/>
          <w:sz w:val="22"/>
          <w:szCs w:val="22"/>
        </w:rPr>
        <w:t xml:space="preserve"> </w:t>
      </w:r>
      <w:r w:rsidRPr="00BC3896">
        <w:rPr>
          <w:b/>
          <w:i/>
          <w:sz w:val="22"/>
          <w:szCs w:val="22"/>
        </w:rPr>
        <w:t>no later than 25 July 2020</w:t>
      </w:r>
      <w:r w:rsidRPr="00BC3896">
        <w:rPr>
          <w:i/>
          <w:sz w:val="22"/>
          <w:szCs w:val="22"/>
        </w:rPr>
        <w:t>.</w:t>
      </w:r>
    </w:p>
    <w:sectPr w:rsidR="00CC4460" w:rsidRPr="00BC3896">
      <w:headerReference w:type="even" r:id="rId19"/>
      <w:headerReference w:type="default" r:id="rId20"/>
      <w:footerReference w:type="even" r:id="rId21"/>
      <w:footerReference w:type="default" r:id="rId22"/>
      <w:headerReference w:type="first" r:id="rId23"/>
      <w:footerReference w:type="first" r:id="rId24"/>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77353" w14:textId="77777777" w:rsidR="00C27EFD" w:rsidRDefault="00C27EFD">
      <w:pPr>
        <w:spacing w:line="240" w:lineRule="auto"/>
        <w:ind w:left="0" w:hanging="2"/>
      </w:pPr>
      <w:r>
        <w:separator/>
      </w:r>
    </w:p>
  </w:endnote>
  <w:endnote w:type="continuationSeparator" w:id="0">
    <w:p w14:paraId="2AFD4305" w14:textId="77777777" w:rsidR="00C27EFD" w:rsidRDefault="00C27E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E43F" w14:textId="77777777" w:rsidR="006312FE" w:rsidRDefault="006312F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C3AC" w14:textId="77777777" w:rsidR="006312FE" w:rsidRDefault="006312F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FD66" w14:textId="77777777" w:rsidR="006312FE" w:rsidRDefault="006312F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B7A88" w14:textId="77777777" w:rsidR="00C27EFD" w:rsidRDefault="00C27EFD">
      <w:pPr>
        <w:spacing w:line="240" w:lineRule="auto"/>
        <w:ind w:left="0" w:hanging="2"/>
      </w:pPr>
      <w:r>
        <w:separator/>
      </w:r>
    </w:p>
  </w:footnote>
  <w:footnote w:type="continuationSeparator" w:id="0">
    <w:p w14:paraId="09A0A5FB" w14:textId="77777777" w:rsidR="00C27EFD" w:rsidRDefault="00C27EFD">
      <w:pPr>
        <w:spacing w:line="240" w:lineRule="auto"/>
        <w:ind w:left="0" w:hanging="2"/>
      </w:pPr>
      <w:r>
        <w:continuationSeparator/>
      </w:r>
    </w:p>
  </w:footnote>
  <w:footnote w:id="1">
    <w:p w14:paraId="000002AA" w14:textId="77777777" w:rsidR="006312FE" w:rsidRDefault="006312FE">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CBD/WG2020/REC/2/1</w:t>
        </w:r>
      </w:hyperlink>
    </w:p>
  </w:footnote>
  <w:footnote w:id="2">
    <w:p w14:paraId="000002AB" w14:textId="77777777" w:rsidR="006312FE" w:rsidRDefault="006312FE">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4A69" w14:textId="77777777" w:rsidR="006312FE" w:rsidRDefault="006312F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F288" w14:textId="77777777" w:rsidR="006312FE" w:rsidRDefault="006312F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AC" w14:textId="77777777" w:rsidR="006312FE" w:rsidRDefault="006312FE">
    <w:pPr>
      <w:pBdr>
        <w:top w:val="nil"/>
        <w:left w:val="nil"/>
        <w:bottom w:val="nil"/>
        <w:right w:val="nil"/>
        <w:between w:val="nil"/>
      </w:pBdr>
      <w:tabs>
        <w:tab w:val="right" w:pos="10260"/>
      </w:tabs>
      <w:spacing w:line="480" w:lineRule="auto"/>
      <w:ind w:left="1" w:right="-856" w:hanging="3"/>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7DDC"/>
    <w:multiLevelType w:val="multilevel"/>
    <w:tmpl w:val="609CC84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32920BE"/>
    <w:multiLevelType w:val="multilevel"/>
    <w:tmpl w:val="B1FA5040"/>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3D81C14"/>
    <w:multiLevelType w:val="multilevel"/>
    <w:tmpl w:val="C852707C"/>
    <w:lvl w:ilvl="0">
      <w:start w:val="1"/>
      <w:numFmt w:val="lowerRoman"/>
      <w:lvlText w:val="(%1)"/>
      <w:lvlJc w:val="left"/>
      <w:pPr>
        <w:ind w:left="12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E4F6B74"/>
    <w:multiLevelType w:val="multilevel"/>
    <w:tmpl w:val="2A3E11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60"/>
    <w:rsid w:val="0005514F"/>
    <w:rsid w:val="00082EE0"/>
    <w:rsid w:val="00095056"/>
    <w:rsid w:val="000F2E61"/>
    <w:rsid w:val="00103737"/>
    <w:rsid w:val="00127E59"/>
    <w:rsid w:val="00151475"/>
    <w:rsid w:val="001A71F6"/>
    <w:rsid w:val="001B3FED"/>
    <w:rsid w:val="001E5782"/>
    <w:rsid w:val="001E5EBD"/>
    <w:rsid w:val="001F1BF3"/>
    <w:rsid w:val="0020292C"/>
    <w:rsid w:val="00247B51"/>
    <w:rsid w:val="00251DE5"/>
    <w:rsid w:val="0030583B"/>
    <w:rsid w:val="00374966"/>
    <w:rsid w:val="0042105B"/>
    <w:rsid w:val="005357A1"/>
    <w:rsid w:val="00553CC3"/>
    <w:rsid w:val="006312FE"/>
    <w:rsid w:val="00637371"/>
    <w:rsid w:val="006470C5"/>
    <w:rsid w:val="00660999"/>
    <w:rsid w:val="00673CCF"/>
    <w:rsid w:val="006C0D2E"/>
    <w:rsid w:val="006D2B18"/>
    <w:rsid w:val="007D235C"/>
    <w:rsid w:val="00820223"/>
    <w:rsid w:val="00881281"/>
    <w:rsid w:val="008D5FA3"/>
    <w:rsid w:val="009A5191"/>
    <w:rsid w:val="009C1670"/>
    <w:rsid w:val="009F3720"/>
    <w:rsid w:val="00A6535E"/>
    <w:rsid w:val="00AF7DF1"/>
    <w:rsid w:val="00B20278"/>
    <w:rsid w:val="00BC3896"/>
    <w:rsid w:val="00C00B12"/>
    <w:rsid w:val="00C27EFD"/>
    <w:rsid w:val="00C31A4C"/>
    <w:rsid w:val="00C42D2A"/>
    <w:rsid w:val="00C5346B"/>
    <w:rsid w:val="00C83872"/>
    <w:rsid w:val="00CC4460"/>
    <w:rsid w:val="00D465E8"/>
    <w:rsid w:val="00D8535B"/>
    <w:rsid w:val="00DF27D3"/>
    <w:rsid w:val="00E050F1"/>
    <w:rsid w:val="00E64048"/>
    <w:rsid w:val="00EA7585"/>
    <w:rsid w:val="00EB12DD"/>
    <w:rsid w:val="00F057B3"/>
    <w:rsid w:val="00F92C76"/>
    <w:rsid w:val="00FD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68F3"/>
  <w15:docId w15:val="{E7D3AC8A-A006-4F05-8F90-AA8A49B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6"/>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overflowPunct w:val="0"/>
      <w:autoSpaceDE w:val="0"/>
      <w:autoSpaceDN w:val="0"/>
      <w:adjustRightInd w:val="0"/>
      <w:jc w:val="center"/>
      <w:textAlignment w:val="baseline"/>
    </w:pPr>
    <w:rPr>
      <w:b/>
      <w:sz w:val="32"/>
      <w:szCs w:val="20"/>
      <w:lang w:val="fr-CA"/>
    </w:rPr>
  </w:style>
  <w:style w:type="character" w:customStyle="1" w:styleId="Heading2Char">
    <w:name w:val="Heading 2 Char"/>
    <w:rPr>
      <w:rFonts w:ascii="Arial" w:hAnsi="Arial" w:cs="Arial"/>
      <w:b/>
      <w:bCs/>
      <w:i/>
      <w:iCs/>
      <w:w w:val="100"/>
      <w:position w:val="-1"/>
      <w:sz w:val="28"/>
      <w:szCs w:val="28"/>
      <w:effect w:val="none"/>
      <w:vertAlign w:val="baseline"/>
      <w:cs w:val="0"/>
      <w:em w:val="none"/>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w w:val="100"/>
      <w:position w:val="-1"/>
      <w:sz w:val="0"/>
      <w:szCs w:val="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32"/>
      <w:effect w:val="none"/>
      <w:vertAlign w:val="baseline"/>
      <w:cs w:val="0"/>
      <w:em w:val="none"/>
      <w:lang w:val="fr-CA"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Form">
    <w:name w:val="Form"/>
    <w:basedOn w:val="Normal"/>
    <w:pPr>
      <w:autoSpaceDE w:val="0"/>
      <w:autoSpaceDN w:val="0"/>
      <w:adjustRightInd w:val="0"/>
      <w:spacing w:before="60" w:after="60"/>
    </w:pPr>
    <w:rPr>
      <w:rFonts w:ascii="Arial" w:eastAsia="MS Mincho" w:hAnsi="Arial" w:cs="Arial"/>
      <w:sz w:val="16"/>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FootnoteText">
    <w:name w:val="footnote text"/>
    <w:basedOn w:val="Normal"/>
    <w:qFormat/>
    <w:rPr>
      <w:rFonts w:ascii="Calibri" w:eastAsia="Calibri" w:hAnsi="Calibri"/>
      <w:sz w:val="20"/>
      <w:szCs w:val="20"/>
      <w:lang w:val="en-CA"/>
    </w:rPr>
  </w:style>
  <w:style w:type="character" w:customStyle="1" w:styleId="FootnoteTextChar">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customStyle="1" w:styleId="ng-binding">
    <w:name w:val="ng-binding"/>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rPr>
      <w:sz w:val="20"/>
      <w:szCs w:val="20"/>
    </w:rPr>
  </w:style>
  <w:style w:type="table" w:customStyle="1" w:styleId="a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yperlink" Target="https://www.iucn.org/theme/protected-areas/our-work/iucn-green-list-protected-and-conserved-areas" TargetMode="External"/><Relationship Id="rId18" Type="http://schemas.openxmlformats.org/officeDocument/2006/relationships/hyperlink" Target="mailto:secretariat@cbd.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amsar.org/sites/default/files/documents/library/cop12_dr15_management_effectiveness_e.pdf" TargetMode="External"/><Relationship Id="rId17" Type="http://schemas.openxmlformats.org/officeDocument/2006/relationships/hyperlink" Target="https://www.ramsar.org/sites/default/files/documents/library/cop12_dr15_management_effectiveness_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amsar.org/sites/default/files/documents/library/cop12_dr15_management_effectiveness_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cop12_dr15_management_effectiveness_e.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ucn.org/commissions/species-survival-commission/resources/iucn-green-status-species" TargetMode="External"/><Relationship Id="rId23" Type="http://schemas.openxmlformats.org/officeDocument/2006/relationships/header" Target="header3.xml"/><Relationship Id="rId10" Type="http://schemas.openxmlformats.org/officeDocument/2006/relationships/hyperlink" Target="https://www.biorxiv.org/content/10.1101/2020.02.11.943902v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hyperlink" Target="https://www.iucn.org/commissions/species-survival-commission/resources/iucn-green-status-speci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qRLFYF4t7Wes6Dcg6HNYxeBtg==">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Harrison</dc:creator>
  <cp:lastModifiedBy>Ian</cp:lastModifiedBy>
  <cp:revision>15</cp:revision>
  <dcterms:created xsi:type="dcterms:W3CDTF">2020-07-24T00:53:00Z</dcterms:created>
  <dcterms:modified xsi:type="dcterms:W3CDTF">2020-08-14T19:39:00Z</dcterms:modified>
</cp:coreProperties>
</file>