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626F8" w14:textId="1F183EF7" w:rsidR="002615DC" w:rsidRPr="007F160E" w:rsidRDefault="007E50CD" w:rsidP="002615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160E">
        <w:rPr>
          <w:rFonts w:ascii="Times New Roman" w:hAnsi="Times New Roman" w:cs="Times New Roman"/>
          <w:b/>
          <w:bCs/>
          <w:sz w:val="24"/>
          <w:szCs w:val="24"/>
        </w:rPr>
        <w:t>Ref.: SCBD/SSSF/AS/SBG/CC/VA/</w:t>
      </w:r>
    </w:p>
    <w:p w14:paraId="74C1F7B2" w14:textId="69372A8E" w:rsidR="002615DC" w:rsidRPr="007F160E" w:rsidRDefault="002615DC" w:rsidP="002615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160E">
        <w:rPr>
          <w:rFonts w:ascii="Times New Roman" w:hAnsi="Times New Roman" w:cs="Times New Roman"/>
          <w:b/>
          <w:sz w:val="24"/>
          <w:szCs w:val="24"/>
        </w:rPr>
        <w:t xml:space="preserve">Notification </w:t>
      </w:r>
      <w:r w:rsidR="00E85CF0">
        <w:rPr>
          <w:rFonts w:ascii="Times New Roman" w:hAnsi="Times New Roman" w:cs="Times New Roman"/>
          <w:b/>
          <w:sz w:val="24"/>
          <w:szCs w:val="24"/>
        </w:rPr>
        <w:t>June</w:t>
      </w:r>
      <w:r w:rsidR="007E50CD" w:rsidRPr="007F160E">
        <w:rPr>
          <w:rFonts w:ascii="Times New Roman" w:hAnsi="Times New Roman" w:cs="Times New Roman"/>
          <w:b/>
          <w:sz w:val="24"/>
          <w:szCs w:val="24"/>
        </w:rPr>
        <w:t xml:space="preserve"> 25, 2020</w:t>
      </w:r>
    </w:p>
    <w:p w14:paraId="50484E51" w14:textId="77777777" w:rsidR="002615DC" w:rsidRPr="007F160E" w:rsidRDefault="002615DC" w:rsidP="00261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6979A" w14:textId="64C1A8E8" w:rsidR="00E85CF0" w:rsidRDefault="00E85CF0" w:rsidP="007F1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15, 2020</w:t>
      </w:r>
    </w:p>
    <w:p w14:paraId="27A2BCC8" w14:textId="046879D5" w:rsidR="007F160E" w:rsidRPr="007F160E" w:rsidRDefault="007F160E" w:rsidP="007F160E">
      <w:pPr>
        <w:rPr>
          <w:rFonts w:ascii="Times New Roman" w:hAnsi="Times New Roman" w:cs="Times New Roman"/>
          <w:sz w:val="24"/>
          <w:szCs w:val="24"/>
        </w:rPr>
      </w:pPr>
      <w:r w:rsidRPr="007F160E">
        <w:rPr>
          <w:rFonts w:ascii="Times New Roman" w:hAnsi="Times New Roman" w:cs="Times New Roman"/>
          <w:sz w:val="24"/>
          <w:szCs w:val="24"/>
        </w:rPr>
        <w:t>Dear Executive Secretary,</w:t>
      </w:r>
    </w:p>
    <w:p w14:paraId="582770F4" w14:textId="77777777" w:rsidR="007F160E" w:rsidRPr="007F160E" w:rsidRDefault="007F160E" w:rsidP="007F160E">
      <w:pPr>
        <w:pStyle w:val="Default"/>
      </w:pPr>
      <w:r w:rsidRPr="007F160E">
        <w:t xml:space="preserve">The undersigned organizations, Wild Heritage, Griffith University (Australia) and the Australian Rainforest Conservation Society are writing in response to the notification No. 2020-053 </w:t>
      </w:r>
    </w:p>
    <w:p w14:paraId="7C251322" w14:textId="72C110AD" w:rsidR="007F160E" w:rsidRPr="007F160E" w:rsidRDefault="007F160E" w:rsidP="007F160E">
      <w:pPr>
        <w:pStyle w:val="Default"/>
      </w:pPr>
      <w:r w:rsidRPr="007F160E">
        <w:t xml:space="preserve">of June 25, 2020, </w:t>
      </w:r>
      <w:r w:rsidRPr="007F160E">
        <w:rPr>
          <w:b/>
          <w:bCs/>
        </w:rPr>
        <w:t>Peer review of draft documents for the twenty-fourth meeting of the Subsidiary Body on Scientific, Technical and Technological Advice (SBSTTA 24)</w:t>
      </w:r>
      <w:r w:rsidRPr="007F160E">
        <w:t>. This submission is regarding the document on the draft monitoring framework for the post-2020 global biodiversity framework.</w:t>
      </w:r>
    </w:p>
    <w:p w14:paraId="355BFF08" w14:textId="77777777" w:rsidR="007F160E" w:rsidRPr="007F160E" w:rsidRDefault="007F160E" w:rsidP="007F160E">
      <w:pPr>
        <w:pStyle w:val="Default"/>
      </w:pPr>
    </w:p>
    <w:p w14:paraId="25539D2A" w14:textId="77777777" w:rsidR="007F160E" w:rsidRDefault="007F160E" w:rsidP="007F160E">
      <w:pPr>
        <w:pStyle w:val="Default"/>
      </w:pPr>
      <w:r>
        <w:t xml:space="preserve">With many thanks and best regards, </w:t>
      </w:r>
    </w:p>
    <w:p w14:paraId="13C12422" w14:textId="77777777" w:rsidR="007F160E" w:rsidRDefault="007F160E" w:rsidP="007F160E">
      <w:pPr>
        <w:pStyle w:val="Default"/>
      </w:pPr>
    </w:p>
    <w:p w14:paraId="7393F7F4" w14:textId="77777777" w:rsidR="007F160E" w:rsidRDefault="007F160E" w:rsidP="007F160E">
      <w:pPr>
        <w:pStyle w:val="Default"/>
      </w:pPr>
      <w:r>
        <w:t xml:space="preserve">Cyril Kormos </w:t>
      </w:r>
    </w:p>
    <w:p w14:paraId="0E9C300C" w14:textId="77777777" w:rsidR="007F160E" w:rsidRDefault="007F160E" w:rsidP="007F160E">
      <w:pPr>
        <w:pStyle w:val="Default"/>
      </w:pPr>
      <w:r>
        <w:t xml:space="preserve">Executive Director, Wild Heritage </w:t>
      </w:r>
    </w:p>
    <w:p w14:paraId="18EBFF20" w14:textId="77777777" w:rsidR="007F160E" w:rsidRDefault="00500082" w:rsidP="007F160E">
      <w:hyperlink r:id="rId5" w:history="1">
        <w:r w:rsidR="007F160E">
          <w:rPr>
            <w:rStyle w:val="Hyperlink"/>
          </w:rPr>
          <w:t>Cyril@wild-heritage.org</w:t>
        </w:r>
      </w:hyperlink>
      <w:r w:rsidR="007F160E">
        <w:rPr>
          <w:color w:val="0000FF"/>
        </w:rPr>
        <w:t xml:space="preserve"> </w:t>
      </w:r>
      <w:r w:rsidR="007F160E">
        <w:t>/ +1 510 862 5359</w:t>
      </w:r>
    </w:p>
    <w:p w14:paraId="30A71C08" w14:textId="6B0D2B76" w:rsidR="007F160E" w:rsidRDefault="007F160E" w:rsidP="007F160E">
      <w:r>
        <w:rPr>
          <w:noProof/>
        </w:rPr>
        <w:drawing>
          <wp:inline distT="0" distB="0" distL="0" distR="0" wp14:anchorId="64A2E24C" wp14:editId="5F9B7CBC">
            <wp:extent cx="1104900" cy="1104900"/>
            <wp:effectExtent l="0" t="0" r="0" b="0"/>
            <wp:docPr id="3" name="Picture 3" descr="A picture containing tree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tree, foo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7D06622" wp14:editId="7071FBC4">
            <wp:extent cx="2317750" cy="12827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0EB0F19" wp14:editId="3EDB771C">
            <wp:extent cx="1035050" cy="1098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537FC" w14:textId="77777777" w:rsidR="002615DC" w:rsidRPr="002615DC" w:rsidRDefault="002615DC" w:rsidP="002615DC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</w:p>
    <w:p w14:paraId="19A03BDB" w14:textId="77777777" w:rsidR="002615DC" w:rsidRPr="00532BBA" w:rsidRDefault="002615DC" w:rsidP="002615DC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15"/>
        <w:gridCol w:w="974"/>
        <w:gridCol w:w="196"/>
        <w:gridCol w:w="1019"/>
        <w:gridCol w:w="5785"/>
      </w:tblGrid>
      <w:tr w:rsidR="002615DC" w:rsidRPr="000C0B6C" w14:paraId="2F3C4634" w14:textId="77777777" w:rsidTr="006F0D91">
        <w:trPr>
          <w:trHeight w:val="242"/>
        </w:trPr>
        <w:tc>
          <w:tcPr>
            <w:tcW w:w="9606" w:type="dxa"/>
            <w:gridSpan w:val="6"/>
          </w:tcPr>
          <w:p w14:paraId="33250BA3" w14:textId="77777777" w:rsidR="002615DC" w:rsidRPr="000C0B6C" w:rsidRDefault="002615DC" w:rsidP="006F0D91">
            <w:pPr>
              <w:jc w:val="center"/>
              <w:rPr>
                <w:b/>
              </w:rPr>
            </w:pPr>
            <w:r>
              <w:rPr>
                <w:b/>
              </w:rPr>
              <w:t>Review comments on the draft monitoring framework for the post-2020 global biodiversity framework</w:t>
            </w:r>
          </w:p>
        </w:tc>
      </w:tr>
      <w:tr w:rsidR="002615DC" w:rsidRPr="000C0B6C" w14:paraId="52DEB7A6" w14:textId="77777777" w:rsidTr="006F0D91">
        <w:trPr>
          <w:trHeight w:val="233"/>
        </w:trPr>
        <w:tc>
          <w:tcPr>
            <w:tcW w:w="9606" w:type="dxa"/>
            <w:gridSpan w:val="6"/>
            <w:shd w:val="clear" w:color="auto" w:fill="C0C0C0"/>
          </w:tcPr>
          <w:p w14:paraId="365E1880" w14:textId="77777777" w:rsidR="002615DC" w:rsidRPr="000C0B6C" w:rsidRDefault="002615DC" w:rsidP="006F0D91">
            <w:pPr>
              <w:jc w:val="center"/>
              <w:rPr>
                <w:i/>
              </w:rPr>
            </w:pPr>
            <w:r w:rsidRPr="000C0B6C">
              <w:rPr>
                <w:i/>
              </w:rPr>
              <w:t>Contact information</w:t>
            </w:r>
          </w:p>
        </w:tc>
      </w:tr>
      <w:tr w:rsidR="002615DC" w:rsidRPr="000C0B6C" w14:paraId="17EB9DC8" w14:textId="77777777" w:rsidTr="006F0D91">
        <w:trPr>
          <w:trHeight w:val="270"/>
        </w:trPr>
        <w:tc>
          <w:tcPr>
            <w:tcW w:w="2802" w:type="dxa"/>
            <w:gridSpan w:val="4"/>
          </w:tcPr>
          <w:p w14:paraId="45382A47" w14:textId="77777777" w:rsidR="002615DC" w:rsidRPr="000C0B6C" w:rsidRDefault="002615DC" w:rsidP="006F0D91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6804" w:type="dxa"/>
            <w:gridSpan w:val="2"/>
          </w:tcPr>
          <w:p w14:paraId="16BAD0DE" w14:textId="21648EA0" w:rsidR="002615DC" w:rsidRPr="000C0B6C" w:rsidRDefault="00FB77D5" w:rsidP="006F0D91">
            <w:r>
              <w:t>Kormos</w:t>
            </w:r>
          </w:p>
        </w:tc>
      </w:tr>
      <w:tr w:rsidR="002615DC" w:rsidRPr="000C0B6C" w14:paraId="3BA66ED3" w14:textId="77777777" w:rsidTr="006F0D91">
        <w:trPr>
          <w:trHeight w:val="270"/>
        </w:trPr>
        <w:tc>
          <w:tcPr>
            <w:tcW w:w="2802" w:type="dxa"/>
            <w:gridSpan w:val="4"/>
          </w:tcPr>
          <w:p w14:paraId="4510BFEC" w14:textId="77777777" w:rsidR="002615DC" w:rsidRPr="000C0B6C" w:rsidRDefault="002615DC" w:rsidP="006F0D91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6804" w:type="dxa"/>
            <w:gridSpan w:val="2"/>
          </w:tcPr>
          <w:p w14:paraId="2E9F9867" w14:textId="302BF50C" w:rsidR="002615DC" w:rsidRPr="000C0B6C" w:rsidRDefault="00FB77D5" w:rsidP="006F0D91">
            <w:r>
              <w:t>Cyril</w:t>
            </w:r>
          </w:p>
        </w:tc>
      </w:tr>
      <w:tr w:rsidR="002615DC" w:rsidRPr="000C0B6C" w14:paraId="0B7A4016" w14:textId="77777777" w:rsidTr="006F0D91">
        <w:trPr>
          <w:trHeight w:val="280"/>
        </w:trPr>
        <w:tc>
          <w:tcPr>
            <w:tcW w:w="2802" w:type="dxa"/>
            <w:gridSpan w:val="4"/>
          </w:tcPr>
          <w:p w14:paraId="7AF67276" w14:textId="77777777" w:rsidR="002615DC" w:rsidRPr="000C0B6C" w:rsidRDefault="002615DC" w:rsidP="006F0D91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804" w:type="dxa"/>
            <w:gridSpan w:val="2"/>
          </w:tcPr>
          <w:p w14:paraId="5B920297" w14:textId="77777777" w:rsidR="002615DC" w:rsidRPr="000C0B6C" w:rsidRDefault="002615DC" w:rsidP="006F0D91"/>
        </w:tc>
      </w:tr>
      <w:tr w:rsidR="002615DC" w:rsidRPr="000C0B6C" w14:paraId="44C0F1F9" w14:textId="77777777" w:rsidTr="006F0D91">
        <w:trPr>
          <w:trHeight w:val="270"/>
        </w:trPr>
        <w:tc>
          <w:tcPr>
            <w:tcW w:w="2802" w:type="dxa"/>
            <w:gridSpan w:val="4"/>
          </w:tcPr>
          <w:p w14:paraId="6BF94EAD" w14:textId="77777777" w:rsidR="002615DC" w:rsidRPr="000C0B6C" w:rsidRDefault="002615DC" w:rsidP="006F0D91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6804" w:type="dxa"/>
            <w:gridSpan w:val="2"/>
          </w:tcPr>
          <w:p w14:paraId="564C3603" w14:textId="2559B6F8" w:rsidR="002615DC" w:rsidRPr="000C0B6C" w:rsidRDefault="00FB5EC6" w:rsidP="006F0D91">
            <w:r>
              <w:t>Wild Heritage</w:t>
            </w:r>
          </w:p>
        </w:tc>
      </w:tr>
      <w:tr w:rsidR="002615DC" w:rsidRPr="000C0B6C" w14:paraId="65AB354F" w14:textId="77777777" w:rsidTr="006F0D91">
        <w:trPr>
          <w:trHeight w:val="280"/>
        </w:trPr>
        <w:tc>
          <w:tcPr>
            <w:tcW w:w="2802" w:type="dxa"/>
            <w:gridSpan w:val="4"/>
          </w:tcPr>
          <w:p w14:paraId="390FB1FA" w14:textId="77777777" w:rsidR="002615DC" w:rsidRPr="000C0B6C" w:rsidRDefault="002615DC" w:rsidP="006F0D91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6804" w:type="dxa"/>
            <w:gridSpan w:val="2"/>
          </w:tcPr>
          <w:p w14:paraId="2A2B9977" w14:textId="292D3BE8" w:rsidR="002615DC" w:rsidRPr="000C0B6C" w:rsidRDefault="00FB5EC6" w:rsidP="006F0D91">
            <w:r>
              <w:t>PO Box 9451</w:t>
            </w:r>
          </w:p>
        </w:tc>
      </w:tr>
      <w:tr w:rsidR="002615DC" w:rsidRPr="000C0B6C" w14:paraId="08CFE803" w14:textId="77777777" w:rsidTr="006F0D91">
        <w:trPr>
          <w:trHeight w:val="270"/>
        </w:trPr>
        <w:tc>
          <w:tcPr>
            <w:tcW w:w="2802" w:type="dxa"/>
            <w:gridSpan w:val="4"/>
          </w:tcPr>
          <w:p w14:paraId="7428F1AF" w14:textId="77777777" w:rsidR="002615DC" w:rsidRPr="000C0B6C" w:rsidRDefault="002615DC" w:rsidP="006F0D91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6804" w:type="dxa"/>
            <w:gridSpan w:val="2"/>
          </w:tcPr>
          <w:p w14:paraId="61CCCC8B" w14:textId="1DC4C24B" w:rsidR="002615DC" w:rsidRPr="000C0B6C" w:rsidRDefault="00FB5EC6" w:rsidP="006F0D91">
            <w:r>
              <w:t>Berkeley, California</w:t>
            </w:r>
          </w:p>
        </w:tc>
      </w:tr>
      <w:tr w:rsidR="002615DC" w:rsidRPr="000C0B6C" w14:paraId="3F3D6F93" w14:textId="77777777" w:rsidTr="006F0D91">
        <w:trPr>
          <w:trHeight w:val="280"/>
        </w:trPr>
        <w:tc>
          <w:tcPr>
            <w:tcW w:w="2802" w:type="dxa"/>
            <w:gridSpan w:val="4"/>
          </w:tcPr>
          <w:p w14:paraId="2B0463B4" w14:textId="77777777" w:rsidR="002615DC" w:rsidRPr="000C0B6C" w:rsidRDefault="002615DC" w:rsidP="006F0D91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6804" w:type="dxa"/>
            <w:gridSpan w:val="2"/>
          </w:tcPr>
          <w:p w14:paraId="6271B519" w14:textId="085EA739" w:rsidR="002615DC" w:rsidRPr="000C0B6C" w:rsidRDefault="00FB5EC6" w:rsidP="006F0D91">
            <w:r>
              <w:t>USA</w:t>
            </w:r>
          </w:p>
        </w:tc>
      </w:tr>
      <w:tr w:rsidR="002615DC" w:rsidRPr="000C0B6C" w14:paraId="674AE7CF" w14:textId="77777777" w:rsidTr="006F0D91">
        <w:trPr>
          <w:trHeight w:val="233"/>
        </w:trPr>
        <w:tc>
          <w:tcPr>
            <w:tcW w:w="2802" w:type="dxa"/>
            <w:gridSpan w:val="4"/>
          </w:tcPr>
          <w:p w14:paraId="32EE3F08" w14:textId="77777777" w:rsidR="002615DC" w:rsidRPr="000C0B6C" w:rsidRDefault="002615DC" w:rsidP="006F0D91">
            <w:pPr>
              <w:pStyle w:val="CommentSubject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6804" w:type="dxa"/>
            <w:gridSpan w:val="2"/>
          </w:tcPr>
          <w:p w14:paraId="78F4ED92" w14:textId="4F2B65A5" w:rsidR="002615DC" w:rsidRPr="000C0B6C" w:rsidRDefault="00FB5EC6" w:rsidP="006F0D91">
            <w:r>
              <w:t>Cyril@wild-heritage.org</w:t>
            </w:r>
          </w:p>
        </w:tc>
      </w:tr>
      <w:tr w:rsidR="002615DC" w:rsidRPr="000C0B6C" w14:paraId="3D0DEC52" w14:textId="77777777" w:rsidTr="006F0D91">
        <w:trPr>
          <w:trHeight w:val="224"/>
        </w:trPr>
        <w:tc>
          <w:tcPr>
            <w:tcW w:w="9606" w:type="dxa"/>
            <w:gridSpan w:val="6"/>
            <w:shd w:val="clear" w:color="auto" w:fill="C0C0C0"/>
          </w:tcPr>
          <w:p w14:paraId="3FABCE16" w14:textId="77777777" w:rsidR="002615DC" w:rsidRPr="000C0B6C" w:rsidRDefault="002615DC" w:rsidP="006F0D91">
            <w:pPr>
              <w:jc w:val="center"/>
              <w:rPr>
                <w:b/>
                <w:i/>
              </w:rPr>
            </w:pPr>
            <w:r>
              <w:rPr>
                <w:b/>
                <w:i/>
                <w:highlight w:val="lightGray"/>
              </w:rPr>
              <w:lastRenderedPageBreak/>
              <w:t xml:space="preserve">General </w:t>
            </w:r>
            <w:r w:rsidRPr="000C0B6C">
              <w:rPr>
                <w:b/>
                <w:i/>
                <w:highlight w:val="lightGray"/>
              </w:rPr>
              <w:t>Comments</w:t>
            </w:r>
          </w:p>
        </w:tc>
      </w:tr>
      <w:tr w:rsidR="002615DC" w:rsidRPr="00C548D8" w14:paraId="7AB6E8BE" w14:textId="77777777" w:rsidTr="006F0D91">
        <w:trPr>
          <w:trHeight w:val="224"/>
        </w:trPr>
        <w:tc>
          <w:tcPr>
            <w:tcW w:w="9606" w:type="dxa"/>
            <w:gridSpan w:val="6"/>
          </w:tcPr>
          <w:p w14:paraId="5A2FE6D2" w14:textId="1FBD5E1B" w:rsidR="002615DC" w:rsidRPr="00C548D8" w:rsidRDefault="00C548D8" w:rsidP="00450EF1">
            <w:pPr>
              <w:pStyle w:val="ListParagraph"/>
              <w:numPr>
                <w:ilvl w:val="0"/>
                <w:numId w:val="1"/>
              </w:numPr>
            </w:pPr>
            <w:r w:rsidRPr="00C548D8">
              <w:t xml:space="preserve">Wherever forest area/cover is mentioned, reporting should </w:t>
            </w:r>
            <w:r w:rsidR="005D3358">
              <w:t>include a breakdown for</w:t>
            </w:r>
            <w:r w:rsidRPr="00C548D8">
              <w:t xml:space="preserve"> </w:t>
            </w:r>
            <w:r w:rsidR="00D160EA">
              <w:t>each of the</w:t>
            </w:r>
            <w:r w:rsidRPr="00C548D8">
              <w:t xml:space="preserve"> three </w:t>
            </w:r>
            <w:r w:rsidR="005D3358">
              <w:t xml:space="preserve">separate </w:t>
            </w:r>
            <w:r w:rsidRPr="00C548D8">
              <w:t xml:space="preserve">FAO forest categories: primary forest, </w:t>
            </w:r>
            <w:r w:rsidR="004E6963">
              <w:t>other naturally regenerated</w:t>
            </w:r>
            <w:r w:rsidRPr="00C548D8">
              <w:t xml:space="preserve"> forest and plant</w:t>
            </w:r>
            <w:r w:rsidR="004E6963">
              <w:t>ed forest</w:t>
            </w:r>
            <w:r w:rsidRPr="00C548D8">
              <w:t>.</w:t>
            </w:r>
          </w:p>
        </w:tc>
      </w:tr>
      <w:tr w:rsidR="002615DC" w:rsidRPr="00C548D8" w14:paraId="1A23754A" w14:textId="77777777" w:rsidTr="006F0D91">
        <w:trPr>
          <w:trHeight w:val="224"/>
        </w:trPr>
        <w:tc>
          <w:tcPr>
            <w:tcW w:w="9606" w:type="dxa"/>
            <w:gridSpan w:val="6"/>
          </w:tcPr>
          <w:p w14:paraId="560BB4C9" w14:textId="6F419E27" w:rsidR="002615DC" w:rsidRPr="00C548D8" w:rsidRDefault="00C548D8" w:rsidP="00C548D8">
            <w:pPr>
              <w:pStyle w:val="ListParagraph"/>
              <w:numPr>
                <w:ilvl w:val="0"/>
                <w:numId w:val="1"/>
              </w:numPr>
            </w:pPr>
            <w:r>
              <w:t>As drafted</w:t>
            </w:r>
            <w:r w:rsidR="007728CA">
              <w:t>, the monitoring framework assum</w:t>
            </w:r>
            <w:r w:rsidR="008C04F9">
              <w:t>es</w:t>
            </w:r>
            <w:r w:rsidR="007728CA">
              <w:t xml:space="preserve"> that </w:t>
            </w:r>
            <w:r w:rsidR="009A01AE">
              <w:t xml:space="preserve">certification systems such as FSC and PEFC can be used </w:t>
            </w:r>
            <w:r w:rsidR="00690519">
              <w:t xml:space="preserve">as indicators </w:t>
            </w:r>
            <w:r w:rsidR="009A01AE">
              <w:t xml:space="preserve">to measure </w:t>
            </w:r>
            <w:r w:rsidR="00630E0C">
              <w:t xml:space="preserve">biodiversity </w:t>
            </w:r>
            <w:r w:rsidR="00690519">
              <w:t>as well as</w:t>
            </w:r>
            <w:r w:rsidR="00630E0C">
              <w:t xml:space="preserve"> climate benefits. This is inappropriate because</w:t>
            </w:r>
            <w:r w:rsidR="00690519">
              <w:t xml:space="preserve"> even certified</w:t>
            </w:r>
            <w:r w:rsidR="00630E0C">
              <w:t xml:space="preserve"> logging results in</w:t>
            </w:r>
            <w:r w:rsidR="00690519">
              <w:t xml:space="preserve"> substantial</w:t>
            </w:r>
            <w:r w:rsidR="00630E0C">
              <w:t xml:space="preserve"> losses of biodiversity</w:t>
            </w:r>
            <w:r w:rsidR="004E6963">
              <w:t xml:space="preserve">, </w:t>
            </w:r>
            <w:r w:rsidR="00035D24">
              <w:t>causes</w:t>
            </w:r>
            <w:r w:rsidR="00690519">
              <w:t xml:space="preserve"> </w:t>
            </w:r>
            <w:r w:rsidR="004E6963">
              <w:t>significant</w:t>
            </w:r>
            <w:r w:rsidR="00035D24">
              <w:t xml:space="preserve"> emissions/reductions in carbon stocks and decreases the resistance and resilience of</w:t>
            </w:r>
            <w:r w:rsidR="00690519">
              <w:t xml:space="preserve"> the remaining</w:t>
            </w:r>
            <w:r w:rsidR="00035D24">
              <w:t xml:space="preserve"> forest carbon stock. </w:t>
            </w:r>
            <w:r w:rsidR="001C2926">
              <w:t xml:space="preserve">It is therefore not an appropriate indicator of </w:t>
            </w:r>
            <w:r w:rsidR="00301480">
              <w:t xml:space="preserve">biodiversity or climate benefit </w:t>
            </w:r>
            <w:r w:rsidR="001C2926">
              <w:t>or of an OECM (Other Effective Area Based Conservation Measure).</w:t>
            </w:r>
          </w:p>
        </w:tc>
      </w:tr>
      <w:tr w:rsidR="002615DC" w:rsidRPr="000C0B6C" w14:paraId="78F5B9F6" w14:textId="77777777" w:rsidTr="006F0D91">
        <w:trPr>
          <w:trHeight w:val="224"/>
        </w:trPr>
        <w:tc>
          <w:tcPr>
            <w:tcW w:w="9606" w:type="dxa"/>
            <w:gridSpan w:val="6"/>
          </w:tcPr>
          <w:p w14:paraId="5D574B6F" w14:textId="77777777" w:rsidR="002615DC" w:rsidRPr="000C0B6C" w:rsidRDefault="002615DC" w:rsidP="006F0D91">
            <w:pPr>
              <w:rPr>
                <w:b/>
              </w:rPr>
            </w:pPr>
          </w:p>
        </w:tc>
      </w:tr>
      <w:tr w:rsidR="002615DC" w:rsidRPr="000C0B6C" w14:paraId="4BE1E4C0" w14:textId="77777777" w:rsidTr="006F0D91">
        <w:trPr>
          <w:trHeight w:val="224"/>
        </w:trPr>
        <w:tc>
          <w:tcPr>
            <w:tcW w:w="9606" w:type="dxa"/>
            <w:gridSpan w:val="6"/>
          </w:tcPr>
          <w:p w14:paraId="05EC0E01" w14:textId="77777777" w:rsidR="002615DC" w:rsidRPr="000C0B6C" w:rsidRDefault="002615DC" w:rsidP="006F0D91">
            <w:pPr>
              <w:rPr>
                <w:b/>
              </w:rPr>
            </w:pPr>
          </w:p>
        </w:tc>
      </w:tr>
      <w:tr w:rsidR="002615DC" w:rsidRPr="000C0B6C" w14:paraId="1BFF5FDE" w14:textId="77777777" w:rsidTr="006F0D91">
        <w:trPr>
          <w:trHeight w:val="224"/>
        </w:trPr>
        <w:tc>
          <w:tcPr>
            <w:tcW w:w="9606" w:type="dxa"/>
            <w:gridSpan w:val="6"/>
          </w:tcPr>
          <w:p w14:paraId="34116FEB" w14:textId="77777777" w:rsidR="002615DC" w:rsidRPr="000C0B6C" w:rsidRDefault="002615DC" w:rsidP="006F0D91">
            <w:pPr>
              <w:rPr>
                <w:b/>
              </w:rPr>
            </w:pPr>
          </w:p>
        </w:tc>
      </w:tr>
      <w:tr w:rsidR="002615DC" w:rsidRPr="000C0B6C" w14:paraId="409FB279" w14:textId="77777777" w:rsidTr="006F0D91">
        <w:trPr>
          <w:trHeight w:val="224"/>
        </w:trPr>
        <w:tc>
          <w:tcPr>
            <w:tcW w:w="9606" w:type="dxa"/>
            <w:gridSpan w:val="6"/>
            <w:shd w:val="clear" w:color="auto" w:fill="C0C0C0"/>
          </w:tcPr>
          <w:p w14:paraId="07D63AF0" w14:textId="77777777" w:rsidR="002615DC" w:rsidRPr="000C0B6C" w:rsidRDefault="002615DC" w:rsidP="006F0D91">
            <w:pPr>
              <w:jc w:val="center"/>
              <w:rPr>
                <w:b/>
                <w:i/>
              </w:rPr>
            </w:pPr>
            <w:r>
              <w:rPr>
                <w:b/>
                <w:i/>
                <w:highlight w:val="lightGray"/>
              </w:rPr>
              <w:t xml:space="preserve">Specific </w:t>
            </w:r>
            <w:r w:rsidRPr="000C0B6C">
              <w:rPr>
                <w:b/>
                <w:i/>
                <w:highlight w:val="lightGray"/>
              </w:rPr>
              <w:t>Comments</w:t>
            </w:r>
          </w:p>
        </w:tc>
      </w:tr>
      <w:tr w:rsidR="002615DC" w:rsidRPr="000C0B6C" w14:paraId="5FBBBC06" w14:textId="77777777" w:rsidTr="006F0D91">
        <w:trPr>
          <w:trHeight w:val="224"/>
        </w:trPr>
        <w:tc>
          <w:tcPr>
            <w:tcW w:w="817" w:type="dxa"/>
          </w:tcPr>
          <w:p w14:paraId="498EA905" w14:textId="77777777" w:rsidR="002615DC" w:rsidRPr="000C0B6C" w:rsidRDefault="002615DC" w:rsidP="006F0D91">
            <w:pPr>
              <w:rPr>
                <w:b/>
              </w:rPr>
            </w:pPr>
            <w:r>
              <w:rPr>
                <w:b/>
              </w:rPr>
              <w:t>Table</w:t>
            </w:r>
          </w:p>
        </w:tc>
        <w:tc>
          <w:tcPr>
            <w:tcW w:w="815" w:type="dxa"/>
          </w:tcPr>
          <w:p w14:paraId="00F6EF39" w14:textId="77777777" w:rsidR="002615DC" w:rsidRPr="000C0B6C" w:rsidRDefault="002615DC" w:rsidP="006F0D91">
            <w:pPr>
              <w:rPr>
                <w:b/>
              </w:rPr>
            </w:pPr>
            <w:r w:rsidRPr="000C0B6C">
              <w:rPr>
                <w:b/>
              </w:rPr>
              <w:t>Page</w:t>
            </w:r>
          </w:p>
        </w:tc>
        <w:tc>
          <w:tcPr>
            <w:tcW w:w="974" w:type="dxa"/>
          </w:tcPr>
          <w:p w14:paraId="1C441F59" w14:textId="77777777" w:rsidR="002615DC" w:rsidRPr="000C0B6C" w:rsidRDefault="002615DC" w:rsidP="006F0D91">
            <w:pPr>
              <w:rPr>
                <w:b/>
              </w:rPr>
            </w:pPr>
            <w:r>
              <w:rPr>
                <w:b/>
              </w:rPr>
              <w:t>Column letter</w:t>
            </w:r>
          </w:p>
        </w:tc>
        <w:tc>
          <w:tcPr>
            <w:tcW w:w="1215" w:type="dxa"/>
            <w:gridSpan w:val="2"/>
          </w:tcPr>
          <w:p w14:paraId="7C73514D" w14:textId="77777777" w:rsidR="002615DC" w:rsidRPr="000C0B6C" w:rsidRDefault="002615DC" w:rsidP="006F0D91">
            <w:pPr>
              <w:rPr>
                <w:b/>
              </w:rPr>
            </w:pPr>
            <w:r>
              <w:rPr>
                <w:b/>
              </w:rPr>
              <w:t>Row number</w:t>
            </w:r>
          </w:p>
        </w:tc>
        <w:tc>
          <w:tcPr>
            <w:tcW w:w="5785" w:type="dxa"/>
          </w:tcPr>
          <w:p w14:paraId="6F02F69C" w14:textId="77777777" w:rsidR="002615DC" w:rsidRPr="000C0B6C" w:rsidRDefault="002615DC" w:rsidP="006F0D91">
            <w:pPr>
              <w:rPr>
                <w:b/>
              </w:rPr>
            </w:pPr>
            <w:r w:rsidRPr="000C0B6C">
              <w:rPr>
                <w:b/>
              </w:rPr>
              <w:t>Comment</w:t>
            </w:r>
          </w:p>
        </w:tc>
      </w:tr>
      <w:tr w:rsidR="002615DC" w:rsidRPr="000C0B6C" w14:paraId="3DF06928" w14:textId="77777777" w:rsidTr="006F0D91">
        <w:trPr>
          <w:trHeight w:val="224"/>
        </w:trPr>
        <w:tc>
          <w:tcPr>
            <w:tcW w:w="817" w:type="dxa"/>
          </w:tcPr>
          <w:p w14:paraId="40292E09" w14:textId="5AAF90A0" w:rsidR="002615DC" w:rsidRDefault="007F4101" w:rsidP="006F0D91">
            <w:r>
              <w:t>2</w:t>
            </w:r>
          </w:p>
        </w:tc>
        <w:tc>
          <w:tcPr>
            <w:tcW w:w="815" w:type="dxa"/>
          </w:tcPr>
          <w:p w14:paraId="06D7F2C7" w14:textId="505FE1B0" w:rsidR="002615DC" w:rsidRDefault="004654F7" w:rsidP="006F0D91">
            <w:r>
              <w:t>2</w:t>
            </w:r>
          </w:p>
        </w:tc>
        <w:tc>
          <w:tcPr>
            <w:tcW w:w="974" w:type="dxa"/>
          </w:tcPr>
          <w:p w14:paraId="2589782A" w14:textId="0961FFFF" w:rsidR="002615DC" w:rsidRPr="000C0B6C" w:rsidRDefault="004654F7" w:rsidP="006F0D91">
            <w:r>
              <w:t>B</w:t>
            </w:r>
          </w:p>
        </w:tc>
        <w:tc>
          <w:tcPr>
            <w:tcW w:w="1215" w:type="dxa"/>
            <w:gridSpan w:val="2"/>
          </w:tcPr>
          <w:p w14:paraId="25D39BC1" w14:textId="0FA69210" w:rsidR="002615DC" w:rsidRPr="000C0B6C" w:rsidRDefault="004654F7" w:rsidP="006F0D91">
            <w:r>
              <w:t>1</w:t>
            </w:r>
          </w:p>
        </w:tc>
        <w:tc>
          <w:tcPr>
            <w:tcW w:w="5785" w:type="dxa"/>
          </w:tcPr>
          <w:p w14:paraId="420B134E" w14:textId="4A9CA6B2" w:rsidR="002615DC" w:rsidRPr="000C0B6C" w:rsidRDefault="004654F7" w:rsidP="006F0D91">
            <w:r>
              <w:t>Should read “Trends in area of forest ecosystems</w:t>
            </w:r>
            <w:r w:rsidR="005D3358">
              <w:t xml:space="preserve"> </w:t>
            </w:r>
            <w:r w:rsidR="005D3358" w:rsidRPr="00050C4B">
              <w:rPr>
                <w:b/>
                <w:bCs/>
              </w:rPr>
              <w:t>including a breakdown for</w:t>
            </w:r>
            <w:r w:rsidRPr="00050C4B">
              <w:rPr>
                <w:b/>
                <w:bCs/>
              </w:rPr>
              <w:t xml:space="preserve"> </w:t>
            </w:r>
            <w:r w:rsidR="00202972" w:rsidRPr="00050C4B">
              <w:rPr>
                <w:b/>
                <w:bCs/>
              </w:rPr>
              <w:t xml:space="preserve">each of </w:t>
            </w:r>
            <w:r w:rsidRPr="00050C4B">
              <w:rPr>
                <w:b/>
                <w:bCs/>
              </w:rPr>
              <w:t xml:space="preserve">the three UN FAO recognized forest </w:t>
            </w:r>
            <w:r w:rsidR="00500082">
              <w:rPr>
                <w:b/>
                <w:bCs/>
              </w:rPr>
              <w:t>categories</w:t>
            </w:r>
            <w:r w:rsidR="00780FD5" w:rsidRPr="00050C4B">
              <w:rPr>
                <w:b/>
                <w:bCs/>
              </w:rPr>
              <w:t xml:space="preserve"> i.e. primary forest, </w:t>
            </w:r>
            <w:r w:rsidR="00301480">
              <w:rPr>
                <w:b/>
                <w:bCs/>
              </w:rPr>
              <w:t>other naturally regenerated</w:t>
            </w:r>
            <w:r w:rsidR="00780FD5" w:rsidRPr="00050C4B">
              <w:rPr>
                <w:b/>
                <w:bCs/>
              </w:rPr>
              <w:t xml:space="preserve"> forest and plant</w:t>
            </w:r>
            <w:r w:rsidR="00301480">
              <w:rPr>
                <w:b/>
                <w:bCs/>
              </w:rPr>
              <w:t>ed forest</w:t>
            </w:r>
            <w:r w:rsidR="00780FD5">
              <w:t>”. i.e. add “</w:t>
            </w:r>
            <w:r w:rsidR="00050C4B" w:rsidRPr="00050C4B">
              <w:t xml:space="preserve">including a breakdown for each of the three UN FAO recognized forest </w:t>
            </w:r>
            <w:r w:rsidR="00500082">
              <w:t>categories</w:t>
            </w:r>
            <w:r w:rsidR="00050C4B" w:rsidRPr="00050C4B">
              <w:t xml:space="preserve"> i.e. primary forest, secondary forest and plantation</w:t>
            </w:r>
            <w:r w:rsidR="00780FD5">
              <w:t>”.</w:t>
            </w:r>
          </w:p>
        </w:tc>
      </w:tr>
      <w:tr w:rsidR="007F4101" w:rsidRPr="000C0B6C" w14:paraId="4AF7551D" w14:textId="77777777" w:rsidTr="006F0D91">
        <w:trPr>
          <w:trHeight w:val="233"/>
        </w:trPr>
        <w:tc>
          <w:tcPr>
            <w:tcW w:w="817" w:type="dxa"/>
          </w:tcPr>
          <w:p w14:paraId="4AFF0ADB" w14:textId="108CEC8D" w:rsidR="007F4101" w:rsidRPr="000C0B6C" w:rsidRDefault="00DF3D30" w:rsidP="007F4101">
            <w:r>
              <w:t>2</w:t>
            </w:r>
          </w:p>
        </w:tc>
        <w:tc>
          <w:tcPr>
            <w:tcW w:w="815" w:type="dxa"/>
          </w:tcPr>
          <w:p w14:paraId="35505FE8" w14:textId="095BA41C" w:rsidR="007F4101" w:rsidRPr="000C0B6C" w:rsidRDefault="00DF3D30" w:rsidP="007F4101">
            <w:r>
              <w:t>2</w:t>
            </w:r>
          </w:p>
        </w:tc>
        <w:tc>
          <w:tcPr>
            <w:tcW w:w="974" w:type="dxa"/>
          </w:tcPr>
          <w:p w14:paraId="677C13C8" w14:textId="1BB37335" w:rsidR="007F4101" w:rsidRPr="000C0B6C" w:rsidRDefault="00DF3D30" w:rsidP="007F4101">
            <w:r>
              <w:t>B</w:t>
            </w:r>
          </w:p>
        </w:tc>
        <w:tc>
          <w:tcPr>
            <w:tcW w:w="1215" w:type="dxa"/>
            <w:gridSpan w:val="2"/>
          </w:tcPr>
          <w:p w14:paraId="1E0FCAF5" w14:textId="55763C2C" w:rsidR="007F4101" w:rsidRPr="000C0B6C" w:rsidRDefault="00E75183" w:rsidP="007F4101">
            <w:r>
              <w:t>15</w:t>
            </w:r>
          </w:p>
        </w:tc>
        <w:tc>
          <w:tcPr>
            <w:tcW w:w="5785" w:type="dxa"/>
          </w:tcPr>
          <w:p w14:paraId="5EE9D0AD" w14:textId="6E5283BD" w:rsidR="007F4101" w:rsidRPr="000C0B6C" w:rsidRDefault="00E75183" w:rsidP="007F4101">
            <w:r>
              <w:t>Should read “</w:t>
            </w:r>
            <w:r w:rsidR="00163F87">
              <w:t xml:space="preserve">Trends in fragmentation and quality of forest ecosystems </w:t>
            </w:r>
            <w:r w:rsidR="00D971A2">
              <w:rPr>
                <w:b/>
                <w:bCs/>
              </w:rPr>
              <w:t>including</w:t>
            </w:r>
            <w:r w:rsidR="00FF663C" w:rsidRPr="00050C4B">
              <w:rPr>
                <w:b/>
                <w:bCs/>
              </w:rPr>
              <w:t xml:space="preserve"> </w:t>
            </w:r>
            <w:r w:rsidR="0023519C" w:rsidRPr="00050C4B">
              <w:rPr>
                <w:b/>
                <w:bCs/>
              </w:rPr>
              <w:t>a breakdown for each of</w:t>
            </w:r>
            <w:r w:rsidR="00163F87" w:rsidRPr="00050C4B">
              <w:rPr>
                <w:b/>
                <w:bCs/>
              </w:rPr>
              <w:t xml:space="preserve"> the three UN FAO recognized forest </w:t>
            </w:r>
            <w:r w:rsidR="00500082">
              <w:rPr>
                <w:b/>
                <w:bCs/>
              </w:rPr>
              <w:t>categories</w:t>
            </w:r>
            <w:r w:rsidR="00163F87" w:rsidRPr="00050C4B">
              <w:rPr>
                <w:b/>
                <w:bCs/>
              </w:rPr>
              <w:t xml:space="preserve"> i.e. primary forest, </w:t>
            </w:r>
            <w:r w:rsidR="00267EA3">
              <w:rPr>
                <w:b/>
                <w:bCs/>
              </w:rPr>
              <w:t>other naturally regenerated</w:t>
            </w:r>
            <w:r w:rsidR="00267EA3" w:rsidRPr="00050C4B">
              <w:rPr>
                <w:b/>
                <w:bCs/>
              </w:rPr>
              <w:t xml:space="preserve"> forest and plant</w:t>
            </w:r>
            <w:r w:rsidR="00267EA3">
              <w:rPr>
                <w:b/>
                <w:bCs/>
              </w:rPr>
              <w:t>ed forest</w:t>
            </w:r>
            <w:r w:rsidR="00163F87">
              <w:t>”. i.e. add “</w:t>
            </w:r>
            <w:r w:rsidR="00D971A2">
              <w:t>including</w:t>
            </w:r>
            <w:r w:rsidR="00050C4B">
              <w:t xml:space="preserve"> a breakdown for each of the three UN FAO recognized forest </w:t>
            </w:r>
            <w:r w:rsidR="00500082">
              <w:t>categories</w:t>
            </w:r>
            <w:r w:rsidR="00050C4B">
              <w:t xml:space="preserve"> i.e. primary forest,</w:t>
            </w:r>
            <w:r w:rsidR="00267EA3">
              <w:t xml:space="preserve"> </w:t>
            </w:r>
            <w:r w:rsidR="00267EA3" w:rsidRPr="00267EA3">
              <w:t>other naturally regenerated forest and planted forest</w:t>
            </w:r>
            <w:r w:rsidR="00163F87">
              <w:t>”.</w:t>
            </w:r>
          </w:p>
        </w:tc>
      </w:tr>
      <w:tr w:rsidR="007F4101" w:rsidRPr="000C0B6C" w14:paraId="252B7C02" w14:textId="77777777" w:rsidTr="006F0D91">
        <w:trPr>
          <w:trHeight w:val="224"/>
        </w:trPr>
        <w:tc>
          <w:tcPr>
            <w:tcW w:w="817" w:type="dxa"/>
          </w:tcPr>
          <w:p w14:paraId="0D891254" w14:textId="0E145921" w:rsidR="007F4101" w:rsidRPr="000C0B6C" w:rsidRDefault="003A09F1" w:rsidP="007F4101">
            <w:r>
              <w:t>2</w:t>
            </w:r>
          </w:p>
        </w:tc>
        <w:tc>
          <w:tcPr>
            <w:tcW w:w="815" w:type="dxa"/>
          </w:tcPr>
          <w:p w14:paraId="5E90DD5B" w14:textId="3DABFA88" w:rsidR="007F4101" w:rsidRPr="000C0B6C" w:rsidRDefault="003A09F1" w:rsidP="007F4101">
            <w:r>
              <w:t>5</w:t>
            </w:r>
          </w:p>
        </w:tc>
        <w:tc>
          <w:tcPr>
            <w:tcW w:w="974" w:type="dxa"/>
          </w:tcPr>
          <w:p w14:paraId="7688D8C7" w14:textId="09B6FCCD" w:rsidR="007F4101" w:rsidRPr="000C0B6C" w:rsidRDefault="003A09F1" w:rsidP="007F4101">
            <w:r>
              <w:t>D</w:t>
            </w:r>
          </w:p>
        </w:tc>
        <w:tc>
          <w:tcPr>
            <w:tcW w:w="1215" w:type="dxa"/>
            <w:gridSpan w:val="2"/>
          </w:tcPr>
          <w:p w14:paraId="7AF139A2" w14:textId="2AF53B68" w:rsidR="007F4101" w:rsidRPr="000C0B6C" w:rsidRDefault="003A09F1" w:rsidP="007F4101">
            <w:r>
              <w:t>51</w:t>
            </w:r>
          </w:p>
        </w:tc>
        <w:tc>
          <w:tcPr>
            <w:tcW w:w="5785" w:type="dxa"/>
          </w:tcPr>
          <w:p w14:paraId="133CF90F" w14:textId="2EF37CCF" w:rsidR="007F4101" w:rsidRPr="000C0B6C" w:rsidRDefault="003A09F1" w:rsidP="007F4101">
            <w:r>
              <w:t>This is not an appropriate indicator: “Number of certified forest areas under sustainable management with verified impacts on habitat conservation/ restoration”. Forest certification merely reduces negative impacts</w:t>
            </w:r>
            <w:r w:rsidR="000E5696">
              <w:t xml:space="preserve"> – it does not create or maintain habitat</w:t>
            </w:r>
            <w:r w:rsidR="00E40D93">
              <w:t xml:space="preserve"> (in fact the opposite is often true).</w:t>
            </w:r>
          </w:p>
        </w:tc>
      </w:tr>
      <w:tr w:rsidR="007F4101" w:rsidRPr="000C0B6C" w14:paraId="455AE7C9" w14:textId="77777777" w:rsidTr="006F0D91">
        <w:trPr>
          <w:trHeight w:val="224"/>
        </w:trPr>
        <w:tc>
          <w:tcPr>
            <w:tcW w:w="817" w:type="dxa"/>
          </w:tcPr>
          <w:p w14:paraId="10411E1D" w14:textId="2C63970E" w:rsidR="007F4101" w:rsidRPr="000C0B6C" w:rsidRDefault="00BA11B2" w:rsidP="007F4101">
            <w:r>
              <w:t>2</w:t>
            </w:r>
          </w:p>
        </w:tc>
        <w:tc>
          <w:tcPr>
            <w:tcW w:w="815" w:type="dxa"/>
          </w:tcPr>
          <w:p w14:paraId="2D2CF9A8" w14:textId="11EF823A" w:rsidR="007F4101" w:rsidRPr="000C0B6C" w:rsidRDefault="00BA11B2" w:rsidP="007F4101">
            <w:r>
              <w:t>2</w:t>
            </w:r>
          </w:p>
        </w:tc>
        <w:tc>
          <w:tcPr>
            <w:tcW w:w="974" w:type="dxa"/>
          </w:tcPr>
          <w:p w14:paraId="31726192" w14:textId="4D8C1431" w:rsidR="007F4101" w:rsidRPr="000C0B6C" w:rsidRDefault="00BA11B2" w:rsidP="007F4101">
            <w:r>
              <w:t>D</w:t>
            </w:r>
          </w:p>
        </w:tc>
        <w:tc>
          <w:tcPr>
            <w:tcW w:w="1215" w:type="dxa"/>
            <w:gridSpan w:val="2"/>
          </w:tcPr>
          <w:p w14:paraId="0C15F915" w14:textId="01524E22" w:rsidR="007F4101" w:rsidRPr="000C0B6C" w:rsidRDefault="00BA11B2" w:rsidP="007F4101">
            <w:r>
              <w:t>56</w:t>
            </w:r>
          </w:p>
        </w:tc>
        <w:tc>
          <w:tcPr>
            <w:tcW w:w="5785" w:type="dxa"/>
          </w:tcPr>
          <w:p w14:paraId="42014257" w14:textId="6F5D95D5" w:rsidR="007F4101" w:rsidRPr="000C0B6C" w:rsidRDefault="00BA11B2" w:rsidP="007F4101">
            <w:r>
              <w:t>This is not an appropriate indicator: “Number of certified forest areas under sustainable management with verified impacts on habitat conservation/ restoration”. Forest certification</w:t>
            </w:r>
            <w:r w:rsidR="00020A30">
              <w:t xml:space="preserve"> does not help regulate the climate</w:t>
            </w:r>
            <w:r w:rsidR="00022CF5">
              <w:t xml:space="preserve"> as it produces </w:t>
            </w:r>
            <w:r w:rsidR="00022CF5">
              <w:lastRenderedPageBreak/>
              <w:t>substantial carbon emissions and reduces the carbon carrying capacity of forests.</w:t>
            </w:r>
          </w:p>
        </w:tc>
      </w:tr>
      <w:tr w:rsidR="007F4101" w:rsidRPr="000C0B6C" w14:paraId="0308DDB3" w14:textId="77777777" w:rsidTr="006F0D91">
        <w:trPr>
          <w:trHeight w:val="224"/>
        </w:trPr>
        <w:tc>
          <w:tcPr>
            <w:tcW w:w="817" w:type="dxa"/>
          </w:tcPr>
          <w:p w14:paraId="4B7ADE3D" w14:textId="4C1DAC46" w:rsidR="007F4101" w:rsidRPr="000C0B6C" w:rsidRDefault="00CA085D" w:rsidP="007F4101">
            <w:r>
              <w:lastRenderedPageBreak/>
              <w:t>2</w:t>
            </w:r>
          </w:p>
        </w:tc>
        <w:tc>
          <w:tcPr>
            <w:tcW w:w="815" w:type="dxa"/>
          </w:tcPr>
          <w:p w14:paraId="43ACAA4B" w14:textId="2966CB7A" w:rsidR="007F4101" w:rsidRPr="000C0B6C" w:rsidRDefault="00CA085D" w:rsidP="007F4101">
            <w:r>
              <w:t>2</w:t>
            </w:r>
          </w:p>
        </w:tc>
        <w:tc>
          <w:tcPr>
            <w:tcW w:w="974" w:type="dxa"/>
          </w:tcPr>
          <w:p w14:paraId="520DDACF" w14:textId="6798DD30" w:rsidR="007F4101" w:rsidRPr="000C0B6C" w:rsidRDefault="00CA085D" w:rsidP="007F4101">
            <w:r>
              <w:t>D</w:t>
            </w:r>
          </w:p>
        </w:tc>
        <w:tc>
          <w:tcPr>
            <w:tcW w:w="1215" w:type="dxa"/>
            <w:gridSpan w:val="2"/>
          </w:tcPr>
          <w:p w14:paraId="78900FB0" w14:textId="011BAEDD" w:rsidR="007F4101" w:rsidRPr="000C0B6C" w:rsidRDefault="00CA085D" w:rsidP="007F4101">
            <w:r>
              <w:t>58</w:t>
            </w:r>
          </w:p>
        </w:tc>
        <w:tc>
          <w:tcPr>
            <w:tcW w:w="5785" w:type="dxa"/>
          </w:tcPr>
          <w:p w14:paraId="49B6C0A2" w14:textId="2164EC7E" w:rsidR="007F4101" w:rsidRPr="000C0B6C" w:rsidRDefault="00F02D6C" w:rsidP="007F4101">
            <w:r>
              <w:t>This is not an appropriate indicator: “</w:t>
            </w:r>
            <w:r w:rsidR="00CA085D">
              <w:t>Number of certified forest areas under sustainable management with verified impacts on water quality</w:t>
            </w:r>
            <w:r>
              <w:t xml:space="preserve">”. </w:t>
            </w:r>
            <w:r w:rsidR="00434A9D">
              <w:t>Even certified logging can cause substantial decreases in water quality.</w:t>
            </w:r>
          </w:p>
        </w:tc>
      </w:tr>
      <w:tr w:rsidR="00DF3D30" w:rsidRPr="000C0B6C" w14:paraId="6CDCA4BF" w14:textId="77777777" w:rsidTr="006F0D91">
        <w:trPr>
          <w:trHeight w:val="224"/>
        </w:trPr>
        <w:tc>
          <w:tcPr>
            <w:tcW w:w="817" w:type="dxa"/>
          </w:tcPr>
          <w:p w14:paraId="062DBD26" w14:textId="55460B05" w:rsidR="00DF3D30" w:rsidRPr="000C0B6C" w:rsidRDefault="00DF3D30" w:rsidP="00DF3D30">
            <w:r>
              <w:t>2</w:t>
            </w:r>
          </w:p>
        </w:tc>
        <w:tc>
          <w:tcPr>
            <w:tcW w:w="815" w:type="dxa"/>
          </w:tcPr>
          <w:p w14:paraId="23BE1939" w14:textId="7B21B37A" w:rsidR="00DF3D30" w:rsidRPr="000C0B6C" w:rsidRDefault="00DF3D30" w:rsidP="00DF3D30">
            <w:r>
              <w:t>8</w:t>
            </w:r>
          </w:p>
        </w:tc>
        <w:tc>
          <w:tcPr>
            <w:tcW w:w="974" w:type="dxa"/>
          </w:tcPr>
          <w:p w14:paraId="4EDA75F1" w14:textId="56EF4867" w:rsidR="00DF3D30" w:rsidRPr="000C0B6C" w:rsidRDefault="00DF3D30" w:rsidP="00DF3D30">
            <w:r>
              <w:t>C</w:t>
            </w:r>
          </w:p>
        </w:tc>
        <w:tc>
          <w:tcPr>
            <w:tcW w:w="1215" w:type="dxa"/>
            <w:gridSpan w:val="2"/>
          </w:tcPr>
          <w:p w14:paraId="2DEB6BC4" w14:textId="54E77F07" w:rsidR="00DF3D30" w:rsidRPr="000C0B6C" w:rsidRDefault="007B1371" w:rsidP="00DF3D30">
            <w:r>
              <w:t>6</w:t>
            </w:r>
          </w:p>
        </w:tc>
        <w:tc>
          <w:tcPr>
            <w:tcW w:w="5785" w:type="dxa"/>
          </w:tcPr>
          <w:p w14:paraId="3B920BD4" w14:textId="4913272E" w:rsidR="00DF3D30" w:rsidRPr="000C0B6C" w:rsidRDefault="00DF3D30" w:rsidP="00DF3D30">
            <w:r>
              <w:t>Should read “</w:t>
            </w:r>
            <w:r w:rsidR="006D1E82">
              <w:t>Forest area</w:t>
            </w:r>
            <w:r w:rsidR="006D1E82" w:rsidRPr="00050C4B">
              <w:rPr>
                <w:b/>
                <w:bCs/>
              </w:rPr>
              <w:t xml:space="preserve">, </w:t>
            </w:r>
            <w:r w:rsidR="00D971A2">
              <w:rPr>
                <w:b/>
                <w:bCs/>
              </w:rPr>
              <w:t>including</w:t>
            </w:r>
            <w:r w:rsidR="0023519C" w:rsidRPr="00050C4B">
              <w:rPr>
                <w:b/>
                <w:bCs/>
              </w:rPr>
              <w:t xml:space="preserve"> a breakdown of each of t</w:t>
            </w:r>
            <w:r w:rsidR="006D1E82" w:rsidRPr="00050C4B">
              <w:rPr>
                <w:b/>
                <w:bCs/>
              </w:rPr>
              <w:t xml:space="preserve">he three UN FAO recognized forest </w:t>
            </w:r>
            <w:r w:rsidR="00500082">
              <w:rPr>
                <w:b/>
                <w:bCs/>
              </w:rPr>
              <w:t>categories</w:t>
            </w:r>
            <w:r w:rsidR="006D1E82" w:rsidRPr="00050C4B">
              <w:rPr>
                <w:b/>
                <w:bCs/>
              </w:rPr>
              <w:t xml:space="preserve"> i.e. primary forest, </w:t>
            </w:r>
            <w:r w:rsidR="00267EA3">
              <w:rPr>
                <w:b/>
                <w:bCs/>
              </w:rPr>
              <w:t>other naturally regenerated</w:t>
            </w:r>
            <w:r w:rsidR="00267EA3" w:rsidRPr="00050C4B">
              <w:rPr>
                <w:b/>
                <w:bCs/>
              </w:rPr>
              <w:t xml:space="preserve"> forest and plant</w:t>
            </w:r>
            <w:r w:rsidR="00267EA3">
              <w:rPr>
                <w:b/>
                <w:bCs/>
              </w:rPr>
              <w:t>ed forest</w:t>
            </w:r>
            <w:r w:rsidR="006D1E82" w:rsidRPr="00050C4B">
              <w:rPr>
                <w:b/>
                <w:bCs/>
              </w:rPr>
              <w:t>,</w:t>
            </w:r>
            <w:r w:rsidR="006D1E82">
              <w:t xml:space="preserve"> as a proportion of total land area (SDG indicator 15.1.1)</w:t>
            </w:r>
            <w:r>
              <w:t>” i.e. add “</w:t>
            </w:r>
            <w:r w:rsidR="00D971A2">
              <w:t>including</w:t>
            </w:r>
            <w:r w:rsidR="001A6710">
              <w:t xml:space="preserve"> a breakdown of each of the three UN FAO recognized forest </w:t>
            </w:r>
            <w:r w:rsidR="00500082">
              <w:t>categories</w:t>
            </w:r>
            <w:r w:rsidR="001A6710">
              <w:t xml:space="preserve"> i.e. primary forest, </w:t>
            </w:r>
            <w:r w:rsidR="00267EA3" w:rsidRPr="00267EA3">
              <w:t>other naturally regenerated forest and planted forest</w:t>
            </w:r>
            <w:r w:rsidR="001A6710">
              <w:t>, as a proportion of total land area (SDG indicator 15.1.1)</w:t>
            </w:r>
            <w:r w:rsidR="006D1E82">
              <w:t>”.</w:t>
            </w:r>
          </w:p>
        </w:tc>
      </w:tr>
      <w:tr w:rsidR="007B1371" w:rsidRPr="000C0B6C" w14:paraId="5D1E1F94" w14:textId="77777777" w:rsidTr="006F0D91">
        <w:trPr>
          <w:trHeight w:val="224"/>
        </w:trPr>
        <w:tc>
          <w:tcPr>
            <w:tcW w:w="817" w:type="dxa"/>
          </w:tcPr>
          <w:p w14:paraId="67A92055" w14:textId="6D2A2338" w:rsidR="007B1371" w:rsidRPr="000C0B6C" w:rsidRDefault="007B1371" w:rsidP="007B1371">
            <w:r>
              <w:t>2</w:t>
            </w:r>
          </w:p>
        </w:tc>
        <w:tc>
          <w:tcPr>
            <w:tcW w:w="815" w:type="dxa"/>
          </w:tcPr>
          <w:p w14:paraId="5E4A3AEA" w14:textId="0495FDCE" w:rsidR="007B1371" w:rsidRPr="000C0B6C" w:rsidRDefault="007B1371" w:rsidP="007B1371">
            <w:r>
              <w:t>8</w:t>
            </w:r>
          </w:p>
        </w:tc>
        <w:tc>
          <w:tcPr>
            <w:tcW w:w="974" w:type="dxa"/>
          </w:tcPr>
          <w:p w14:paraId="60C2FB46" w14:textId="09366F07" w:rsidR="007B1371" w:rsidRPr="000C0B6C" w:rsidRDefault="007B1371" w:rsidP="007B1371">
            <w:r>
              <w:t>C</w:t>
            </w:r>
          </w:p>
        </w:tc>
        <w:tc>
          <w:tcPr>
            <w:tcW w:w="1215" w:type="dxa"/>
            <w:gridSpan w:val="2"/>
          </w:tcPr>
          <w:p w14:paraId="332E8539" w14:textId="084E12F3" w:rsidR="007B1371" w:rsidRPr="000C0B6C" w:rsidRDefault="007B1371" w:rsidP="007B1371">
            <w:r>
              <w:t>7</w:t>
            </w:r>
          </w:p>
        </w:tc>
        <w:tc>
          <w:tcPr>
            <w:tcW w:w="5785" w:type="dxa"/>
          </w:tcPr>
          <w:p w14:paraId="1AB9988D" w14:textId="08FABE9F" w:rsidR="007B1371" w:rsidRPr="000C0B6C" w:rsidRDefault="007B1371" w:rsidP="007B1371">
            <w:r>
              <w:t>Should read “primary forest deforestation and degradation” i.e. add “and degradation.</w:t>
            </w:r>
            <w:r w:rsidR="00500082">
              <w:t>”</w:t>
            </w:r>
          </w:p>
        </w:tc>
      </w:tr>
      <w:tr w:rsidR="007B1371" w:rsidRPr="000C0B6C" w14:paraId="137FDCCD" w14:textId="77777777" w:rsidTr="006F0D91">
        <w:trPr>
          <w:trHeight w:val="224"/>
        </w:trPr>
        <w:tc>
          <w:tcPr>
            <w:tcW w:w="817" w:type="dxa"/>
          </w:tcPr>
          <w:p w14:paraId="67AE601B" w14:textId="2F6E5191" w:rsidR="007B1371" w:rsidRPr="000C0B6C" w:rsidRDefault="00C21BDA" w:rsidP="007B1371">
            <w:r>
              <w:t>2</w:t>
            </w:r>
          </w:p>
        </w:tc>
        <w:tc>
          <w:tcPr>
            <w:tcW w:w="815" w:type="dxa"/>
          </w:tcPr>
          <w:p w14:paraId="27A9E8DE" w14:textId="363BF767" w:rsidR="007B1371" w:rsidRPr="000C0B6C" w:rsidRDefault="00C21BDA" w:rsidP="007B1371">
            <w:r>
              <w:t>9</w:t>
            </w:r>
          </w:p>
        </w:tc>
        <w:tc>
          <w:tcPr>
            <w:tcW w:w="974" w:type="dxa"/>
          </w:tcPr>
          <w:p w14:paraId="3C574632" w14:textId="358EE816" w:rsidR="007B1371" w:rsidRPr="000C0B6C" w:rsidRDefault="00C21BDA" w:rsidP="007B1371">
            <w:r>
              <w:t>B</w:t>
            </w:r>
          </w:p>
        </w:tc>
        <w:tc>
          <w:tcPr>
            <w:tcW w:w="1215" w:type="dxa"/>
            <w:gridSpan w:val="2"/>
          </w:tcPr>
          <w:p w14:paraId="7B2CB2D1" w14:textId="656D4294" w:rsidR="007B1371" w:rsidRPr="000C0B6C" w:rsidRDefault="00C21BDA" w:rsidP="007B1371">
            <w:r>
              <w:t>2</w:t>
            </w:r>
            <w:r w:rsidR="000F54F5">
              <w:t>2</w:t>
            </w:r>
          </w:p>
        </w:tc>
        <w:tc>
          <w:tcPr>
            <w:tcW w:w="5785" w:type="dxa"/>
          </w:tcPr>
          <w:p w14:paraId="7CD50724" w14:textId="2B262976" w:rsidR="007B1371" w:rsidRPr="000C0B6C" w:rsidRDefault="008E2ACB" w:rsidP="007B1371">
            <w:r>
              <w:t>As in previous comment</w:t>
            </w:r>
            <w:r w:rsidR="00500082">
              <w:t>s</w:t>
            </w:r>
            <w:r>
              <w:t xml:space="preserve">: forest area should be reported for the three forest </w:t>
            </w:r>
            <w:r w:rsidR="00500082">
              <w:t>categories recognized by the FAO</w:t>
            </w:r>
            <w:r>
              <w:t>.</w:t>
            </w:r>
          </w:p>
        </w:tc>
      </w:tr>
      <w:tr w:rsidR="007B1371" w:rsidRPr="000C0B6C" w14:paraId="03471A07" w14:textId="77777777" w:rsidTr="006F0D91">
        <w:trPr>
          <w:trHeight w:val="224"/>
        </w:trPr>
        <w:tc>
          <w:tcPr>
            <w:tcW w:w="817" w:type="dxa"/>
          </w:tcPr>
          <w:p w14:paraId="2B466D88" w14:textId="77777777" w:rsidR="007B1371" w:rsidRPr="000C0B6C" w:rsidRDefault="007B1371" w:rsidP="007B1371"/>
        </w:tc>
        <w:tc>
          <w:tcPr>
            <w:tcW w:w="815" w:type="dxa"/>
          </w:tcPr>
          <w:p w14:paraId="47E4B1B4" w14:textId="77777777" w:rsidR="007B1371" w:rsidRPr="000C0B6C" w:rsidRDefault="007B1371" w:rsidP="007B1371"/>
        </w:tc>
        <w:tc>
          <w:tcPr>
            <w:tcW w:w="974" w:type="dxa"/>
          </w:tcPr>
          <w:p w14:paraId="2B82222E" w14:textId="77777777" w:rsidR="007B1371" w:rsidRPr="000C0B6C" w:rsidRDefault="007B1371" w:rsidP="007B1371"/>
        </w:tc>
        <w:tc>
          <w:tcPr>
            <w:tcW w:w="1215" w:type="dxa"/>
            <w:gridSpan w:val="2"/>
          </w:tcPr>
          <w:p w14:paraId="3A6605BE" w14:textId="77777777" w:rsidR="007B1371" w:rsidRPr="000C0B6C" w:rsidRDefault="007B1371" w:rsidP="007B1371"/>
        </w:tc>
        <w:tc>
          <w:tcPr>
            <w:tcW w:w="5785" w:type="dxa"/>
          </w:tcPr>
          <w:p w14:paraId="76F72B5A" w14:textId="40B35059" w:rsidR="007B1371" w:rsidRPr="000C0B6C" w:rsidRDefault="009341F6" w:rsidP="007B1371">
            <w:r>
              <w:t>This is not an appropriate indicator for</w:t>
            </w:r>
            <w:r w:rsidR="00E7083A">
              <w:t xml:space="preserve"> either</w:t>
            </w:r>
            <w:r>
              <w:t xml:space="preserve"> protected areas o</w:t>
            </w:r>
            <w:r w:rsidR="00E7083A">
              <w:t>r</w:t>
            </w:r>
            <w:r>
              <w:t xml:space="preserve"> OECMs: </w:t>
            </w:r>
            <w:r w:rsidR="00D57BC3">
              <w:t>“Number of certified forest areas under sustainable management with verified impacts on biodiversity conservation</w:t>
            </w:r>
            <w:r>
              <w:t xml:space="preserve">.” A verified reduction in negative impact </w:t>
            </w:r>
            <w:r w:rsidR="00E90962">
              <w:t xml:space="preserve">though use of reduced impact logging techniques </w:t>
            </w:r>
            <w:r>
              <w:t xml:space="preserve">does not mean a forest undergoing logging is </w:t>
            </w:r>
            <w:r w:rsidR="00E7083A">
              <w:t>an effective conservation mechanism</w:t>
            </w:r>
            <w:r w:rsidR="003A66D1">
              <w:t xml:space="preserve">. </w:t>
            </w:r>
            <w:r w:rsidR="006F4BBF">
              <w:t xml:space="preserve">It only means that the loss in biodiversity is not as high as it might have been if the forest had been logged without </w:t>
            </w:r>
            <w:r w:rsidR="005E1B9A">
              <w:t xml:space="preserve">reduced impact practices. </w:t>
            </w:r>
          </w:p>
        </w:tc>
      </w:tr>
      <w:tr w:rsidR="007B1371" w:rsidRPr="000C0B6C" w14:paraId="0B3791E9" w14:textId="77777777" w:rsidTr="006F0D91">
        <w:trPr>
          <w:trHeight w:val="224"/>
        </w:trPr>
        <w:tc>
          <w:tcPr>
            <w:tcW w:w="817" w:type="dxa"/>
          </w:tcPr>
          <w:p w14:paraId="59BE3B9C" w14:textId="79ADCD03" w:rsidR="007B1371" w:rsidRPr="000C0B6C" w:rsidRDefault="00940622" w:rsidP="007B1371">
            <w:r>
              <w:t>2</w:t>
            </w:r>
          </w:p>
        </w:tc>
        <w:tc>
          <w:tcPr>
            <w:tcW w:w="815" w:type="dxa"/>
          </w:tcPr>
          <w:p w14:paraId="7201AAEF" w14:textId="0B192AE1" w:rsidR="007B1371" w:rsidRPr="000C0B6C" w:rsidRDefault="00757886" w:rsidP="007B1371">
            <w:r>
              <w:t>20</w:t>
            </w:r>
          </w:p>
        </w:tc>
        <w:tc>
          <w:tcPr>
            <w:tcW w:w="974" w:type="dxa"/>
          </w:tcPr>
          <w:p w14:paraId="45078CCF" w14:textId="34FDC7B7" w:rsidR="007B1371" w:rsidRPr="000C0B6C" w:rsidRDefault="00757886" w:rsidP="007B1371">
            <w:proofErr w:type="gramStart"/>
            <w:r>
              <w:t>A,B</w:t>
            </w:r>
            <w:proofErr w:type="gramEnd"/>
            <w:r>
              <w:t>,C</w:t>
            </w:r>
          </w:p>
        </w:tc>
        <w:tc>
          <w:tcPr>
            <w:tcW w:w="1215" w:type="dxa"/>
            <w:gridSpan w:val="2"/>
          </w:tcPr>
          <w:p w14:paraId="4DB1AFF3" w14:textId="1A861C7C" w:rsidR="007B1371" w:rsidRPr="000C0B6C" w:rsidRDefault="00757886" w:rsidP="007B1371">
            <w:r>
              <w:t>125</w:t>
            </w:r>
            <w:r w:rsidR="00581CC6">
              <w:t>,126</w:t>
            </w:r>
          </w:p>
        </w:tc>
        <w:tc>
          <w:tcPr>
            <w:tcW w:w="5785" w:type="dxa"/>
          </w:tcPr>
          <w:p w14:paraId="34B7D372" w14:textId="3921D391" w:rsidR="007B1371" w:rsidRPr="000C0B6C" w:rsidRDefault="00757886" w:rsidP="007B1371">
            <w:r>
              <w:t>“Sustainable forest management</w:t>
            </w:r>
            <w:r w:rsidR="00E90962">
              <w:t>”</w:t>
            </w:r>
            <w:r>
              <w:t xml:space="preserve"> is not an appropriate indicator for measuring the sustainability or resilience of biodiversity. Again: it only </w:t>
            </w:r>
            <w:r w:rsidR="00E9487C">
              <w:t>measures</w:t>
            </w:r>
            <w:r>
              <w:t xml:space="preserve"> a purported decrease in negative impacts relative to a hypothetical scenario where a forest is logged without using reduced im</w:t>
            </w:r>
            <w:r w:rsidR="00E9487C">
              <w:t>p</w:t>
            </w:r>
            <w:r>
              <w:t>act</w:t>
            </w:r>
            <w:r w:rsidR="00E9487C">
              <w:t xml:space="preserve"> techniques. It does not measure sustainability or resilience of biodiversity.</w:t>
            </w:r>
          </w:p>
        </w:tc>
      </w:tr>
      <w:tr w:rsidR="007B1371" w:rsidRPr="000C0B6C" w14:paraId="6AB34BD6" w14:textId="77777777" w:rsidTr="006F0D91">
        <w:trPr>
          <w:trHeight w:val="224"/>
        </w:trPr>
        <w:tc>
          <w:tcPr>
            <w:tcW w:w="817" w:type="dxa"/>
          </w:tcPr>
          <w:p w14:paraId="6DE554C9" w14:textId="30602541" w:rsidR="007B1371" w:rsidRPr="000C0B6C" w:rsidRDefault="00076926" w:rsidP="007B1371">
            <w:r>
              <w:t>2</w:t>
            </w:r>
          </w:p>
        </w:tc>
        <w:tc>
          <w:tcPr>
            <w:tcW w:w="815" w:type="dxa"/>
          </w:tcPr>
          <w:p w14:paraId="11F28541" w14:textId="5AA8888F" w:rsidR="007B1371" w:rsidRPr="000C0B6C" w:rsidRDefault="00076926" w:rsidP="007B1371">
            <w:r>
              <w:t>29</w:t>
            </w:r>
          </w:p>
        </w:tc>
        <w:tc>
          <w:tcPr>
            <w:tcW w:w="974" w:type="dxa"/>
          </w:tcPr>
          <w:p w14:paraId="1FEEC730" w14:textId="0E8BB5C9" w:rsidR="007B1371" w:rsidRPr="000C0B6C" w:rsidRDefault="00076926" w:rsidP="007B1371">
            <w:r>
              <w:t>C</w:t>
            </w:r>
          </w:p>
        </w:tc>
        <w:tc>
          <w:tcPr>
            <w:tcW w:w="1215" w:type="dxa"/>
            <w:gridSpan w:val="2"/>
          </w:tcPr>
          <w:p w14:paraId="265C353C" w14:textId="5A8AF8D3" w:rsidR="007B1371" w:rsidRPr="000C0B6C" w:rsidRDefault="0094149C" w:rsidP="007B1371">
            <w:r>
              <w:t>177</w:t>
            </w:r>
          </w:p>
        </w:tc>
        <w:tc>
          <w:tcPr>
            <w:tcW w:w="5785" w:type="dxa"/>
          </w:tcPr>
          <w:p w14:paraId="3A730C80" w14:textId="152F907F" w:rsidR="007B1371" w:rsidRPr="000C0B6C" w:rsidRDefault="0094149C" w:rsidP="007B1371">
            <w:r>
              <w:t xml:space="preserve">This is not an appropriate indicator: “Area of forest under sustainable management: total FSC and PEFC forest management certification” in no way guarantees that forest biodiversity is being sustained. As above, it </w:t>
            </w:r>
            <w:r w:rsidR="002E7672">
              <w:t>only potentially indicates that impacts have been reduced.</w:t>
            </w:r>
          </w:p>
        </w:tc>
      </w:tr>
    </w:tbl>
    <w:p w14:paraId="26CCD464" w14:textId="77777777" w:rsidR="002615DC" w:rsidRPr="00532BBA" w:rsidRDefault="002615DC" w:rsidP="002615DC">
      <w:pPr>
        <w:pStyle w:val="Default"/>
        <w:jc w:val="center"/>
        <w:rPr>
          <w:b/>
          <w:sz w:val="22"/>
          <w:szCs w:val="22"/>
          <w:u w:val="single"/>
        </w:rPr>
      </w:pPr>
    </w:p>
    <w:p w14:paraId="122E95D9" w14:textId="10F20D13" w:rsidR="00984E4E" w:rsidRDefault="002615DC" w:rsidP="00500082">
      <w:pPr>
        <w:jc w:val="both"/>
      </w:pPr>
      <w:r w:rsidRPr="00624FAA">
        <w:rPr>
          <w:i/>
        </w:rPr>
        <w:t xml:space="preserve">Comments should be sent by e-mail to </w:t>
      </w:r>
      <w:hyperlink r:id="rId9" w:history="1">
        <w:r w:rsidRPr="00624FAA">
          <w:rPr>
            <w:rStyle w:val="Hyperlink"/>
            <w:i/>
          </w:rPr>
          <w:t>secretariat@cbd.int</w:t>
        </w:r>
      </w:hyperlink>
      <w:r w:rsidRPr="00153018">
        <w:rPr>
          <w:i/>
        </w:rPr>
        <w:t>.</w:t>
      </w:r>
    </w:p>
    <w:sectPr w:rsidR="00984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6500D"/>
    <w:multiLevelType w:val="hybridMultilevel"/>
    <w:tmpl w:val="B8204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DC"/>
    <w:rsid w:val="00020A30"/>
    <w:rsid w:val="00022CF5"/>
    <w:rsid w:val="00035D24"/>
    <w:rsid w:val="00050C4B"/>
    <w:rsid w:val="00076926"/>
    <w:rsid w:val="000E5696"/>
    <w:rsid w:val="000F54F5"/>
    <w:rsid w:val="00163F87"/>
    <w:rsid w:val="001A6710"/>
    <w:rsid w:val="001C2926"/>
    <w:rsid w:val="00202972"/>
    <w:rsid w:val="0023519C"/>
    <w:rsid w:val="002615DC"/>
    <w:rsid w:val="00267EA3"/>
    <w:rsid w:val="002E7672"/>
    <w:rsid w:val="00301480"/>
    <w:rsid w:val="00307A0F"/>
    <w:rsid w:val="003A09F1"/>
    <w:rsid w:val="003A66D1"/>
    <w:rsid w:val="003B674F"/>
    <w:rsid w:val="00434A9D"/>
    <w:rsid w:val="00450EF1"/>
    <w:rsid w:val="00450FDE"/>
    <w:rsid w:val="004654F7"/>
    <w:rsid w:val="004E6963"/>
    <w:rsid w:val="00500082"/>
    <w:rsid w:val="00522407"/>
    <w:rsid w:val="00581CC6"/>
    <w:rsid w:val="005A23DE"/>
    <w:rsid w:val="005D3358"/>
    <w:rsid w:val="005E1B9A"/>
    <w:rsid w:val="005F7423"/>
    <w:rsid w:val="00630E0C"/>
    <w:rsid w:val="00690519"/>
    <w:rsid w:val="006D1E82"/>
    <w:rsid w:val="006F4BBF"/>
    <w:rsid w:val="00757886"/>
    <w:rsid w:val="007728CA"/>
    <w:rsid w:val="00780FD5"/>
    <w:rsid w:val="007B1371"/>
    <w:rsid w:val="007E4AD7"/>
    <w:rsid w:val="007E50CD"/>
    <w:rsid w:val="007F160E"/>
    <w:rsid w:val="007F4101"/>
    <w:rsid w:val="00835AC2"/>
    <w:rsid w:val="008C04F9"/>
    <w:rsid w:val="008E2ACB"/>
    <w:rsid w:val="0092311A"/>
    <w:rsid w:val="009341F6"/>
    <w:rsid w:val="00940622"/>
    <w:rsid w:val="0094149C"/>
    <w:rsid w:val="00984E4E"/>
    <w:rsid w:val="009A01AE"/>
    <w:rsid w:val="00AD53A4"/>
    <w:rsid w:val="00BA11B2"/>
    <w:rsid w:val="00C21BDA"/>
    <w:rsid w:val="00C548D8"/>
    <w:rsid w:val="00CA085D"/>
    <w:rsid w:val="00CD4107"/>
    <w:rsid w:val="00D160EA"/>
    <w:rsid w:val="00D57BC3"/>
    <w:rsid w:val="00D971A2"/>
    <w:rsid w:val="00DF3D30"/>
    <w:rsid w:val="00E40D93"/>
    <w:rsid w:val="00E7083A"/>
    <w:rsid w:val="00E75183"/>
    <w:rsid w:val="00E85CF0"/>
    <w:rsid w:val="00E90962"/>
    <w:rsid w:val="00E9487C"/>
    <w:rsid w:val="00EB2200"/>
    <w:rsid w:val="00F02D6C"/>
    <w:rsid w:val="00FB5EC6"/>
    <w:rsid w:val="00FB77D5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1A75"/>
  <w15:chartTrackingRefBased/>
  <w15:docId w15:val="{754C3BAD-FE48-4569-B196-9E0D145A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615D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615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5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5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615DC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615D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rm">
    <w:name w:val="Form"/>
    <w:basedOn w:val="Normal"/>
    <w:uiPriority w:val="99"/>
    <w:rsid w:val="002615DC"/>
    <w:pPr>
      <w:autoSpaceDE w:val="0"/>
      <w:autoSpaceDN w:val="0"/>
      <w:adjustRightInd w:val="0"/>
      <w:spacing w:before="60" w:after="60" w:line="240" w:lineRule="auto"/>
    </w:pPr>
    <w:rPr>
      <w:rFonts w:ascii="Arial" w:eastAsia="MS Mincho" w:hAnsi="Arial" w:cs="Arial"/>
      <w:sz w:val="16"/>
      <w:szCs w:val="24"/>
    </w:rPr>
  </w:style>
  <w:style w:type="paragraph" w:styleId="ListParagraph">
    <w:name w:val="List Paragraph"/>
    <w:basedOn w:val="Normal"/>
    <w:uiPriority w:val="34"/>
    <w:qFormat/>
    <w:rsid w:val="0045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Cyril@wild-heritag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iat@cbd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Kormos</dc:creator>
  <cp:keywords/>
  <dc:description/>
  <cp:lastModifiedBy>Cyril Kormos</cp:lastModifiedBy>
  <cp:revision>74</cp:revision>
  <dcterms:created xsi:type="dcterms:W3CDTF">2020-07-23T05:45:00Z</dcterms:created>
  <dcterms:modified xsi:type="dcterms:W3CDTF">2020-08-15T18:33:00Z</dcterms:modified>
</cp:coreProperties>
</file>